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0633" w14:textId="77777777" w:rsidR="001F2FDA" w:rsidRDefault="001F2FD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</w:p>
    <w:p w14:paraId="53EEA27A" w14:textId="77777777" w:rsidR="001F2FDA" w:rsidRDefault="001F2FD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</w:p>
    <w:p w14:paraId="04DBF4E5" w14:textId="77777777" w:rsidR="001F2FDA" w:rsidRDefault="001F2FD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</w:p>
    <w:p w14:paraId="054EAF1D" w14:textId="77777777" w:rsidR="0046390A" w:rsidRPr="002B4FA1" w:rsidRDefault="0046390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  <w:r w:rsidRPr="002B4FA1">
        <w:rPr>
          <w:rFonts w:ascii="Calibri" w:eastAsia="Calibri" w:hAnsi="Calibri"/>
          <w:color w:val="7030A0"/>
          <w:sz w:val="24"/>
          <w:szCs w:val="24"/>
        </w:rPr>
        <w:t>&lt;&lt;RPName&gt;&gt;</w:t>
      </w:r>
    </w:p>
    <w:p w14:paraId="36A0AEAC" w14:textId="77777777" w:rsidR="0046390A" w:rsidRPr="002B4FA1" w:rsidRDefault="0046390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  <w:r w:rsidRPr="002B4FA1">
        <w:rPr>
          <w:rFonts w:ascii="Calibri" w:eastAsia="Calibri" w:hAnsi="Calibri"/>
          <w:color w:val="7030A0"/>
          <w:sz w:val="24"/>
          <w:szCs w:val="24"/>
        </w:rPr>
        <w:t>&lt;&lt;RPAddress1&gt;&gt;</w:t>
      </w:r>
    </w:p>
    <w:p w14:paraId="4D59CCBB" w14:textId="77777777" w:rsidR="0046390A" w:rsidRPr="002B4FA1" w:rsidRDefault="0046390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  <w:r w:rsidRPr="002B4FA1">
        <w:rPr>
          <w:rFonts w:ascii="Calibri" w:eastAsia="Calibri" w:hAnsi="Calibri"/>
          <w:color w:val="7030A0"/>
          <w:sz w:val="24"/>
          <w:szCs w:val="24"/>
        </w:rPr>
        <w:t>&lt;&lt;RPAddress2&gt;&gt;</w:t>
      </w:r>
    </w:p>
    <w:p w14:paraId="09101062" w14:textId="77777777" w:rsidR="0046390A" w:rsidRPr="002B4FA1" w:rsidRDefault="0046390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  <w:r w:rsidRPr="002B4FA1">
        <w:rPr>
          <w:rFonts w:ascii="Calibri" w:eastAsia="Calibri" w:hAnsi="Calibri"/>
          <w:color w:val="7030A0"/>
          <w:sz w:val="24"/>
          <w:szCs w:val="24"/>
        </w:rPr>
        <w:t>&lt;&lt;RPAddress3&gt;&gt;</w:t>
      </w:r>
    </w:p>
    <w:p w14:paraId="48512909" w14:textId="77777777" w:rsidR="0046390A" w:rsidRPr="002B4FA1" w:rsidRDefault="0046390A" w:rsidP="0046390A">
      <w:pPr>
        <w:ind w:right="-335"/>
        <w:jc w:val="both"/>
        <w:rPr>
          <w:rFonts w:ascii="Calibri" w:eastAsia="Calibri" w:hAnsi="Calibri"/>
          <w:color w:val="7030A0"/>
          <w:sz w:val="24"/>
          <w:szCs w:val="24"/>
        </w:rPr>
      </w:pPr>
      <w:r w:rsidRPr="002B4FA1">
        <w:rPr>
          <w:rFonts w:ascii="Calibri" w:eastAsia="Calibri" w:hAnsi="Calibri"/>
          <w:color w:val="7030A0"/>
          <w:sz w:val="24"/>
          <w:szCs w:val="24"/>
        </w:rPr>
        <w:t>&lt;&lt;RPAddress4&gt;&gt;</w:t>
      </w:r>
    </w:p>
    <w:p w14:paraId="6CA02944" w14:textId="2836F272" w:rsidR="0046390A" w:rsidRPr="00BD7EEB" w:rsidRDefault="0046390A" w:rsidP="001F2FDA">
      <w:pPr>
        <w:ind w:right="-335"/>
        <w:jc w:val="both"/>
        <w:rPr>
          <w:rFonts w:ascii="Calibri" w:eastAsia="Calibri" w:hAnsi="Calibri"/>
          <w:color w:val="7030A0"/>
          <w:sz w:val="24"/>
          <w:szCs w:val="24"/>
          <w:lang w:val="en-IE"/>
        </w:rPr>
      </w:pPr>
      <w:r w:rsidRPr="002B4FA1">
        <w:rPr>
          <w:rFonts w:ascii="Calibri" w:eastAsia="Calibri" w:hAnsi="Calibri"/>
          <w:color w:val="7030A0"/>
          <w:sz w:val="24"/>
          <w:szCs w:val="24"/>
        </w:rPr>
        <w:t>&lt;&lt;RPAddress5&gt;&gt;</w:t>
      </w:r>
      <w:r w:rsidRPr="002B4FA1">
        <w:rPr>
          <w:rFonts w:ascii="Calibri" w:eastAsia="Calibri" w:hAnsi="Calibri"/>
          <w:color w:val="7030A0"/>
          <w:sz w:val="24"/>
          <w:szCs w:val="24"/>
        </w:rPr>
        <w:tab/>
      </w:r>
      <w:r w:rsidRPr="002B4FA1">
        <w:rPr>
          <w:rFonts w:ascii="Calibri" w:eastAsia="Calibri" w:hAnsi="Calibri"/>
          <w:color w:val="7030A0"/>
          <w:sz w:val="24"/>
          <w:szCs w:val="24"/>
        </w:rPr>
        <w:tab/>
      </w:r>
      <w:r w:rsidRPr="002B4FA1">
        <w:rPr>
          <w:rFonts w:ascii="Calibri" w:eastAsia="Calibri" w:hAnsi="Calibri"/>
          <w:color w:val="7030A0"/>
          <w:sz w:val="24"/>
          <w:szCs w:val="24"/>
        </w:rPr>
        <w:tab/>
      </w:r>
      <w:r w:rsidRPr="002B4FA1">
        <w:rPr>
          <w:rFonts w:ascii="Calibri" w:eastAsia="Calibri" w:hAnsi="Calibri"/>
          <w:color w:val="7030A0"/>
          <w:sz w:val="24"/>
          <w:szCs w:val="24"/>
        </w:rPr>
        <w:tab/>
      </w:r>
      <w:r w:rsidRPr="002B4FA1">
        <w:rPr>
          <w:rFonts w:ascii="Calibri" w:eastAsia="Calibri" w:hAnsi="Calibri"/>
          <w:color w:val="7030A0"/>
          <w:sz w:val="24"/>
          <w:szCs w:val="24"/>
        </w:rPr>
        <w:tab/>
      </w:r>
      <w:r w:rsidRPr="002B4FA1">
        <w:rPr>
          <w:rFonts w:ascii="Calibri" w:eastAsia="Calibri" w:hAnsi="Calibri"/>
          <w:color w:val="7030A0"/>
          <w:sz w:val="24"/>
          <w:szCs w:val="24"/>
        </w:rPr>
        <w:tab/>
        <w:t>&lt;&lt;AgentCopy&gt;</w:t>
      </w:r>
      <w:r w:rsidR="00BD7EEB">
        <w:rPr>
          <w:rFonts w:ascii="Calibri" w:eastAsia="Calibri" w:hAnsi="Calibri"/>
          <w:color w:val="7030A0"/>
          <w:sz w:val="24"/>
          <w:szCs w:val="24"/>
          <w:lang w:val="en-IE"/>
        </w:rPr>
        <w:t>&gt;</w:t>
      </w:r>
    </w:p>
    <w:p w14:paraId="575BFE3A" w14:textId="77777777" w:rsidR="0046390A" w:rsidRDefault="0046390A" w:rsidP="0046390A">
      <w:pPr>
        <w:pStyle w:val="BodyText"/>
      </w:pPr>
      <w:r w:rsidRPr="002B4FA1">
        <w:rPr>
          <w:rFonts w:ascii="Calibri" w:eastAsia="Calibri" w:hAnsi="Calibri"/>
          <w:color w:val="7030A0"/>
          <w:sz w:val="24"/>
        </w:rPr>
        <w:t>&lt;&lt;RPAddress6&gt;&gt;</w:t>
      </w:r>
    </w:p>
    <w:p w14:paraId="7F34DFE4" w14:textId="77777777" w:rsidR="00E7084E" w:rsidRDefault="00E7084E" w:rsidP="008F156E">
      <w:pPr>
        <w:ind w:right="-334"/>
        <w:jc w:val="center"/>
        <w:rPr>
          <w:rFonts w:cs="Arial"/>
          <w:b/>
          <w:color w:val="0070C0"/>
          <w:sz w:val="24"/>
          <w:szCs w:val="24"/>
        </w:rPr>
      </w:pPr>
    </w:p>
    <w:p w14:paraId="70B3BE43" w14:textId="77777777" w:rsidR="007C3E16" w:rsidRDefault="007C3E16" w:rsidP="006D3075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A7E3274" w14:textId="29CB20BD" w:rsidR="00B833C9" w:rsidRPr="00F23759" w:rsidRDefault="0046390A" w:rsidP="006D3075">
      <w:pPr>
        <w:jc w:val="center"/>
        <w:rPr>
          <w:rFonts w:asciiTheme="minorHAnsi" w:hAnsiTheme="minorHAnsi" w:cstheme="minorHAnsi"/>
          <w:bCs/>
          <w:sz w:val="24"/>
          <w:szCs w:val="24"/>
          <w:lang w:val="en-IE"/>
        </w:rPr>
      </w:pPr>
      <w:r w:rsidRPr="00F23759">
        <w:rPr>
          <w:rFonts w:asciiTheme="minorHAnsi" w:hAnsiTheme="minorHAnsi" w:cstheme="minorHAnsi"/>
          <w:bCs/>
          <w:sz w:val="24"/>
          <w:szCs w:val="24"/>
        </w:rPr>
        <w:t>Notice to Occupier - Private &amp; Confidential</w:t>
      </w:r>
      <w:r w:rsidR="00B833C9" w:rsidRPr="00F23759">
        <w:rPr>
          <w:rFonts w:asciiTheme="minorHAnsi" w:hAnsiTheme="minorHAnsi" w:cstheme="minorHAnsi"/>
          <w:bCs/>
          <w:sz w:val="24"/>
          <w:szCs w:val="24"/>
        </w:rPr>
        <w:br/>
      </w:r>
    </w:p>
    <w:p w14:paraId="46625319" w14:textId="2D6B062E" w:rsidR="0046390A" w:rsidRPr="00F23759" w:rsidRDefault="00B833C9" w:rsidP="006D3075">
      <w:pPr>
        <w:spacing w:line="360" w:lineRule="auto"/>
        <w:ind w:right="-335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IE"/>
        </w:rPr>
      </w:pPr>
      <w:r w:rsidRPr="00F23759">
        <w:rPr>
          <w:rFonts w:asciiTheme="minorHAnsi" w:hAnsiTheme="minorHAnsi" w:cstheme="minorHAnsi"/>
          <w:b/>
          <w:color w:val="000000" w:themeColor="text1"/>
          <w:sz w:val="28"/>
          <w:szCs w:val="28"/>
          <w:lang w:val="en-IE"/>
        </w:rPr>
        <w:t>Proposed Valuation Certificate</w:t>
      </w:r>
    </w:p>
    <w:p w14:paraId="7DD8CAFB" w14:textId="04B622F9" w:rsidR="00BB5894" w:rsidRPr="007C3E16" w:rsidRDefault="00BB5894" w:rsidP="00B833C9">
      <w:pPr>
        <w:spacing w:line="360" w:lineRule="auto"/>
        <w:ind w:right="-335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</w:pPr>
      <w:r w:rsidRPr="007C3E16">
        <w:rPr>
          <w:rFonts w:asciiTheme="minorHAnsi" w:hAnsiTheme="minorHAnsi" w:cstheme="minorHAnsi"/>
          <w:bCs/>
          <w:sz w:val="22"/>
          <w:szCs w:val="22"/>
        </w:rPr>
        <w:t>This is an important document. Please read it in conjunction with the enclosed Explanatory Letter</w:t>
      </w:r>
      <w:r w:rsidR="003365F7" w:rsidRPr="007C3E16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and </w:t>
      </w:r>
      <w:r w:rsidR="00D206E1" w:rsidRPr="007C3E16">
        <w:rPr>
          <w:rFonts w:asciiTheme="minorHAnsi" w:hAnsiTheme="minorHAnsi" w:cstheme="minorHAnsi"/>
          <w:bCs/>
          <w:sz w:val="22"/>
          <w:szCs w:val="22"/>
          <w:lang w:val="en-IE"/>
        </w:rPr>
        <w:t>the summary on the reverse of this page</w:t>
      </w:r>
      <w:r w:rsidR="008827D3" w:rsidRPr="007C3E16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28875E68" w14:textId="5DA337CC" w:rsidR="00B833C9" w:rsidRPr="00F40B06" w:rsidRDefault="0046390A" w:rsidP="00BB589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en-GB" w:eastAsia="en-US" w:bidi="ar-SA"/>
        </w:rPr>
      </w:pPr>
      <w:r w:rsidRPr="00F40B06">
        <w:rPr>
          <w:rFonts w:asciiTheme="minorHAnsi" w:hAnsiTheme="minorHAnsi" w:cstheme="minorHAnsi"/>
          <w:bCs/>
          <w:sz w:val="22"/>
          <w:szCs w:val="22"/>
          <w:lang w:bidi="en-IE"/>
        </w:rPr>
        <w:t>Issue of Proposed Valuation Certificate pursuant to Section 26 of the Valuation Act 2001 as amended</w:t>
      </w:r>
      <w:r w:rsidR="00BB5894" w:rsidRPr="00F40B06">
        <w:rPr>
          <w:rFonts w:asciiTheme="minorHAnsi" w:hAnsiTheme="minorHAnsi" w:cstheme="minorHAnsi"/>
          <w:bCs/>
          <w:sz w:val="22"/>
          <w:szCs w:val="22"/>
          <w:lang w:val="en-IE" w:bidi="en-IE"/>
        </w:rPr>
        <w:t>.</w:t>
      </w:r>
    </w:p>
    <w:p w14:paraId="6C3D8CA0" w14:textId="4E352BFF" w:rsidR="001A50B7" w:rsidRPr="00F40B06" w:rsidRDefault="001A50B7" w:rsidP="001A50B7">
      <w:pPr>
        <w:ind w:right="-334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n-IE"/>
        </w:rPr>
      </w:pPr>
    </w:p>
    <w:tbl>
      <w:tblPr>
        <w:tblpPr w:leftFromText="180" w:rightFromText="180" w:vertAnchor="text" w:horzAnchor="margin" w:tblpY="60"/>
        <w:tblW w:w="10173" w:type="dxa"/>
        <w:tblBorders>
          <w:top w:val="threeDEmboss" w:sz="6" w:space="0" w:color="365F91" w:themeColor="accent1" w:themeShade="BF"/>
          <w:left w:val="threeDEmboss" w:sz="6" w:space="0" w:color="365F91" w:themeColor="accent1" w:themeShade="BF"/>
          <w:bottom w:val="threeDEmboss" w:sz="6" w:space="0" w:color="365F91" w:themeColor="accent1" w:themeShade="BF"/>
          <w:right w:val="threeDEmboss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832"/>
        <w:gridCol w:w="719"/>
        <w:gridCol w:w="840"/>
        <w:gridCol w:w="850"/>
        <w:gridCol w:w="1570"/>
        <w:gridCol w:w="2258"/>
      </w:tblGrid>
      <w:tr w:rsidR="00D420C5" w:rsidRPr="00F40B06" w14:paraId="32AE948B" w14:textId="77777777" w:rsidTr="00CB102E">
        <w:trPr>
          <w:cantSplit/>
          <w:trHeight w:val="510"/>
        </w:trPr>
        <w:tc>
          <w:tcPr>
            <w:tcW w:w="10173" w:type="dxa"/>
            <w:gridSpan w:val="7"/>
            <w:tcBorders>
              <w:top w:val="single" w:sz="12" w:space="0" w:color="4F81BD" w:themeColor="accent1"/>
            </w:tcBorders>
            <w:vAlign w:val="center"/>
          </w:tcPr>
          <w:p w14:paraId="113ED643" w14:textId="2C7E3AD6" w:rsidR="00D420C5" w:rsidRPr="00F40B06" w:rsidRDefault="00D420C5" w:rsidP="00D420C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F40B06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Revaluation of </w:t>
            </w:r>
            <w:r w:rsidRPr="00F40B06">
              <w:rPr>
                <w:rFonts w:asciiTheme="minorHAnsi" w:eastAsiaTheme="minorHAnsi" w:hAnsiTheme="minorHAnsi" w:cstheme="minorHAnsi"/>
                <w:b/>
                <w:bCs/>
                <w:color w:val="B2A1C7" w:themeColor="accent4" w:themeTint="99"/>
                <w:sz w:val="24"/>
                <w:szCs w:val="24"/>
                <w:lang w:val="en-IE"/>
              </w:rPr>
              <w:t xml:space="preserve">&lt;RATING AUTHORITY&gt; </w:t>
            </w:r>
            <w:r w:rsidRPr="00F40B06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IE"/>
              </w:rPr>
              <w:t>Area</w:t>
            </w:r>
          </w:p>
        </w:tc>
      </w:tr>
      <w:tr w:rsidR="00B23DAE" w:rsidRPr="00F40B06" w14:paraId="5A79B600" w14:textId="77777777" w:rsidTr="00503D16">
        <w:trPr>
          <w:cantSplit/>
          <w:trHeight w:val="510"/>
        </w:trPr>
        <w:tc>
          <w:tcPr>
            <w:tcW w:w="2104" w:type="dxa"/>
            <w:tcBorders>
              <w:top w:val="single" w:sz="12" w:space="0" w:color="4F81BD" w:themeColor="accent1"/>
            </w:tcBorders>
            <w:vAlign w:val="center"/>
          </w:tcPr>
          <w:p w14:paraId="4A92871D" w14:textId="77777777" w:rsidR="00312164" w:rsidRPr="00F40B06" w:rsidRDefault="0046390A" w:rsidP="003121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lang w:val="en-IE"/>
              </w:rPr>
              <w:t>Property Number:</w:t>
            </w:r>
          </w:p>
        </w:tc>
        <w:tc>
          <w:tcPr>
            <w:tcW w:w="1832" w:type="dxa"/>
            <w:tcBorders>
              <w:top w:val="single" w:sz="12" w:space="0" w:color="4F81BD" w:themeColor="accent1"/>
            </w:tcBorders>
            <w:tcMar>
              <w:left w:w="57" w:type="dxa"/>
              <w:right w:w="28" w:type="dxa"/>
            </w:tcMar>
            <w:vAlign w:val="center"/>
          </w:tcPr>
          <w:p w14:paraId="72564E01" w14:textId="77777777" w:rsidR="00B23DAE" w:rsidRPr="00F40B06" w:rsidRDefault="0046390A" w:rsidP="00374BA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lang w:val="en-IE"/>
              </w:rPr>
              <w:t>&lt;</w:t>
            </w:r>
            <w:proofErr w:type="spellStart"/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lang w:val="en-IE"/>
              </w:rPr>
              <w:t>PropNo</w:t>
            </w:r>
            <w:proofErr w:type="spellEnd"/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lang w:val="en-IE"/>
              </w:rPr>
              <w:t>&gt;</w:t>
            </w:r>
          </w:p>
        </w:tc>
        <w:tc>
          <w:tcPr>
            <w:tcW w:w="719" w:type="dxa"/>
            <w:tcBorders>
              <w:top w:val="single" w:sz="12" w:space="0" w:color="4F81BD" w:themeColor="accent1"/>
            </w:tcBorders>
            <w:vAlign w:val="center"/>
          </w:tcPr>
          <w:p w14:paraId="73FB80D5" w14:textId="77777777" w:rsidR="00B23DAE" w:rsidRPr="00F40B06" w:rsidRDefault="00B23DAE" w:rsidP="003121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szCs w:val="22"/>
              </w:rPr>
              <w:t>PIN:</w:t>
            </w:r>
          </w:p>
        </w:tc>
        <w:tc>
          <w:tcPr>
            <w:tcW w:w="840" w:type="dxa"/>
            <w:tcBorders>
              <w:top w:val="single" w:sz="12" w:space="0" w:color="4F81BD" w:themeColor="accent1"/>
            </w:tcBorders>
            <w:tcMar>
              <w:left w:w="57" w:type="dxa"/>
              <w:right w:w="28" w:type="dxa"/>
            </w:tcMar>
            <w:vAlign w:val="center"/>
          </w:tcPr>
          <w:p w14:paraId="128A70FB" w14:textId="77777777" w:rsidR="00B23DAE" w:rsidRPr="00F40B06" w:rsidRDefault="00312164" w:rsidP="00312164">
            <w:pPr>
              <w:ind w:right="-3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</w:rPr>
              <w:t>&lt;PIN&gt;</w:t>
            </w:r>
          </w:p>
        </w:tc>
        <w:tc>
          <w:tcPr>
            <w:tcW w:w="2420" w:type="dxa"/>
            <w:gridSpan w:val="2"/>
            <w:tcBorders>
              <w:top w:val="single" w:sz="12" w:space="0" w:color="4F81BD" w:themeColor="accent1"/>
            </w:tcBorders>
            <w:vAlign w:val="center"/>
          </w:tcPr>
          <w:p w14:paraId="641CFB90" w14:textId="77777777" w:rsidR="00B23DAE" w:rsidRPr="00F40B06" w:rsidRDefault="0046390A" w:rsidP="003121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Issue Date</w:t>
            </w:r>
            <w:r w:rsidR="00B23DAE" w:rsidRPr="00F40B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258" w:type="dxa"/>
            <w:tcBorders>
              <w:top w:val="single" w:sz="12" w:space="0" w:color="4F81BD" w:themeColor="accent1"/>
            </w:tcBorders>
            <w:vAlign w:val="center"/>
          </w:tcPr>
          <w:p w14:paraId="46EBADDC" w14:textId="72A6BB59" w:rsidR="00B23DAE" w:rsidRPr="00F40B06" w:rsidRDefault="00FE1C02" w:rsidP="0046390A">
            <w:pPr>
              <w:jc w:val="right"/>
              <w:rPr>
                <w:rFonts w:asciiTheme="minorHAnsi" w:hAnsiTheme="minorHAnsi" w:cstheme="minorHAnsi"/>
                <w:bCs/>
                <w:color w:val="5F497A" w:themeColor="accent4" w:themeShade="BF"/>
                <w:sz w:val="22"/>
                <w:szCs w:val="22"/>
                <w:lang w:val="en-IE"/>
              </w:rPr>
            </w:pPr>
            <w:r w:rsidRPr="00F40B0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  <w:t>13</w:t>
            </w:r>
            <w:r w:rsidRPr="00F40B0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IE"/>
              </w:rPr>
              <w:t>th</w:t>
            </w:r>
            <w:r w:rsidRPr="00F40B0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  <w:t xml:space="preserve"> March 2023</w:t>
            </w:r>
          </w:p>
        </w:tc>
      </w:tr>
      <w:tr w:rsidR="0001416F" w:rsidRPr="00F40B06" w14:paraId="78DB7392" w14:textId="77777777" w:rsidTr="00503D16">
        <w:trPr>
          <w:cantSplit/>
          <w:trHeight w:val="666"/>
        </w:trPr>
        <w:tc>
          <w:tcPr>
            <w:tcW w:w="2104" w:type="dxa"/>
            <w:vAlign w:val="center"/>
          </w:tcPr>
          <w:p w14:paraId="0A47F91E" w14:textId="5E04EB44" w:rsidR="0046390A" w:rsidRPr="00F40B06" w:rsidRDefault="00503D16" w:rsidP="008D24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Rating Authority</w:t>
            </w:r>
            <w:r w:rsidRPr="00F40B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tcMar>
              <w:left w:w="57" w:type="dxa"/>
              <w:right w:w="28" w:type="dxa"/>
            </w:tcMar>
            <w:vAlign w:val="bottom"/>
          </w:tcPr>
          <w:p w14:paraId="062CA295" w14:textId="5BBD174D" w:rsidR="0001416F" w:rsidRPr="00F40B06" w:rsidRDefault="00503D16" w:rsidP="007C3E16">
            <w:pPr>
              <w:spacing w:after="1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0B06">
              <w:rPr>
                <w:rFonts w:asciiTheme="minorHAnsi" w:eastAsiaTheme="minorHAnsi" w:hAnsiTheme="minorHAnsi" w:cstheme="minorHAnsi"/>
                <w:color w:val="B2A1C7" w:themeColor="accent4" w:themeTint="99"/>
                <w:sz w:val="24"/>
                <w:szCs w:val="24"/>
                <w:lang w:val="en-IE"/>
              </w:rPr>
              <w:t>&lt;RATING AUTHORITY&gt;</w:t>
            </w:r>
          </w:p>
        </w:tc>
        <w:tc>
          <w:tcPr>
            <w:tcW w:w="3260" w:type="dxa"/>
            <w:gridSpan w:val="3"/>
            <w:vAlign w:val="center"/>
          </w:tcPr>
          <w:p w14:paraId="7965E7D2" w14:textId="20528E4E" w:rsidR="0001416F" w:rsidRPr="00F40B06" w:rsidRDefault="00503D16" w:rsidP="0031216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Final date for submission of representations</w:t>
            </w:r>
            <w:r w:rsidRPr="00F40B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258" w:type="dxa"/>
            <w:vAlign w:val="center"/>
          </w:tcPr>
          <w:p w14:paraId="557B5E3F" w14:textId="1642CB3F" w:rsidR="0001416F" w:rsidRPr="00F40B06" w:rsidRDefault="00FE1C02" w:rsidP="0046390A">
            <w:pPr>
              <w:jc w:val="right"/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  <w:lang w:val="en-IE"/>
              </w:rPr>
            </w:pPr>
            <w:r w:rsidRPr="00F40B0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  <w:t>21</w:t>
            </w:r>
            <w:r w:rsidRPr="00F40B0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IE"/>
              </w:rPr>
              <w:t>st</w:t>
            </w:r>
            <w:r w:rsidRPr="00F40B0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  <w:t xml:space="preserve"> April 2023</w:t>
            </w:r>
          </w:p>
        </w:tc>
      </w:tr>
      <w:tr w:rsidR="00143607" w:rsidRPr="00F40B06" w14:paraId="0A979375" w14:textId="77777777" w:rsidTr="00503D16">
        <w:trPr>
          <w:trHeight w:val="546"/>
        </w:trPr>
        <w:tc>
          <w:tcPr>
            <w:tcW w:w="2104" w:type="dxa"/>
            <w:vAlign w:val="center"/>
          </w:tcPr>
          <w:p w14:paraId="7EE5D7A4" w14:textId="77777777" w:rsidR="00143607" w:rsidRPr="00F40B06" w:rsidRDefault="0046390A" w:rsidP="003121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lang w:val="en-IE"/>
              </w:rPr>
              <w:t>Category</w:t>
            </w:r>
            <w:r w:rsidR="00312164" w:rsidRPr="00F40B0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2551" w:type="dxa"/>
            <w:gridSpan w:val="2"/>
            <w:tcMar>
              <w:left w:w="57" w:type="dxa"/>
              <w:right w:w="28" w:type="dxa"/>
            </w:tcMar>
            <w:vAlign w:val="center"/>
          </w:tcPr>
          <w:p w14:paraId="528EB047" w14:textId="77777777" w:rsidR="00143607" w:rsidRPr="00F40B06" w:rsidRDefault="00947480" w:rsidP="004639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</w:rPr>
              <w:t>&lt;</w:t>
            </w:r>
            <w:r w:rsidR="0046390A" w:rsidRPr="00F40B06"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  <w:lang w:val="en-IE"/>
              </w:rPr>
              <w:t>Category</w:t>
            </w:r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</w:rPr>
              <w:t>&gt;</w:t>
            </w:r>
          </w:p>
        </w:tc>
        <w:tc>
          <w:tcPr>
            <w:tcW w:w="1690" w:type="dxa"/>
            <w:gridSpan w:val="2"/>
            <w:noWrap/>
            <w:tcMar>
              <w:left w:w="57" w:type="dxa"/>
              <w:right w:w="28" w:type="dxa"/>
            </w:tcMar>
            <w:vAlign w:val="center"/>
          </w:tcPr>
          <w:p w14:paraId="470D7DD1" w14:textId="77777777" w:rsidR="00143607" w:rsidRPr="00F40B06" w:rsidRDefault="0046390A" w:rsidP="0031216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Property Use</w:t>
            </w:r>
            <w:r w:rsidR="00666DAE" w:rsidRPr="00F40B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2"/>
            <w:vAlign w:val="center"/>
          </w:tcPr>
          <w:p w14:paraId="6BA09596" w14:textId="77777777" w:rsidR="00143607" w:rsidRPr="00F40B06" w:rsidRDefault="00947480" w:rsidP="0046390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</w:rPr>
              <w:t>&lt;</w:t>
            </w:r>
            <w:r w:rsidR="0046390A" w:rsidRPr="00F40B06"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  <w:lang w:val="en-IE"/>
              </w:rPr>
              <w:t>Property Use</w:t>
            </w:r>
            <w:r w:rsidRPr="00F40B06">
              <w:rPr>
                <w:rFonts w:asciiTheme="minorHAnsi" w:eastAsiaTheme="minorHAnsi" w:hAnsiTheme="minorHAnsi" w:cstheme="minorHAnsi"/>
                <w:color w:val="7030A0"/>
                <w:sz w:val="22"/>
                <w:szCs w:val="22"/>
              </w:rPr>
              <w:t>&gt;</w:t>
            </w:r>
          </w:p>
        </w:tc>
      </w:tr>
      <w:tr w:rsidR="005A0CFE" w:rsidRPr="00F40B06" w14:paraId="16C73392" w14:textId="77777777" w:rsidTr="00503D16">
        <w:trPr>
          <w:trHeight w:val="1074"/>
        </w:trPr>
        <w:tc>
          <w:tcPr>
            <w:tcW w:w="2104" w:type="dxa"/>
          </w:tcPr>
          <w:p w14:paraId="74009BA2" w14:textId="77777777" w:rsidR="005A0CFE" w:rsidRPr="00F40B06" w:rsidRDefault="0046390A" w:rsidP="003121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lang w:val="en-IE"/>
              </w:rPr>
              <w:t>Property Address</w:t>
            </w:r>
            <w:r w:rsidR="005A0CFE" w:rsidRPr="00F40B0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8069" w:type="dxa"/>
            <w:gridSpan w:val="6"/>
            <w:noWrap/>
            <w:tcMar>
              <w:left w:w="57" w:type="dxa"/>
              <w:right w:w="28" w:type="dxa"/>
            </w:tcMar>
          </w:tcPr>
          <w:p w14:paraId="565F9587" w14:textId="77777777" w:rsidR="0046390A" w:rsidRPr="00F40B06" w:rsidRDefault="0046390A" w:rsidP="0046390A">
            <w:pPr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</w:pPr>
            <w:r w:rsidRPr="00F40B06"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  <w:t>&lt;&lt;PropAddress1&gt;&gt;</w:t>
            </w:r>
          </w:p>
          <w:p w14:paraId="2BF849AA" w14:textId="77777777" w:rsidR="0046390A" w:rsidRPr="00F40B06" w:rsidRDefault="0046390A" w:rsidP="0046390A">
            <w:pPr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</w:pPr>
            <w:r w:rsidRPr="00F40B06"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  <w:t>&lt;&lt;PropAddress2&gt;&gt;</w:t>
            </w:r>
          </w:p>
          <w:p w14:paraId="6F2ECEA1" w14:textId="77777777" w:rsidR="0046390A" w:rsidRPr="00F40B06" w:rsidRDefault="0046390A" w:rsidP="0046390A">
            <w:pPr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</w:pPr>
            <w:r w:rsidRPr="00F40B06"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  <w:t>&lt;&lt;PropAddress3&gt;&gt;</w:t>
            </w:r>
          </w:p>
          <w:p w14:paraId="71B9E874" w14:textId="77777777" w:rsidR="0046390A" w:rsidRPr="00F40B06" w:rsidRDefault="0046390A" w:rsidP="0046390A">
            <w:pPr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</w:pPr>
            <w:r w:rsidRPr="00F40B06"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  <w:t>&lt;&lt;PropAddress4&gt;&gt;</w:t>
            </w:r>
          </w:p>
          <w:p w14:paraId="04178EA0" w14:textId="77777777" w:rsidR="005A0CFE" w:rsidRPr="00F40B06" w:rsidRDefault="0046390A" w:rsidP="0046390A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40B06"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  <w:t>&lt;&lt;PropAddress5&gt;&gt;</w:t>
            </w:r>
          </w:p>
        </w:tc>
      </w:tr>
      <w:tr w:rsidR="00503D16" w:rsidRPr="00F40B06" w14:paraId="652F7F10" w14:textId="77777777" w:rsidTr="00B00ADC">
        <w:trPr>
          <w:trHeight w:val="703"/>
        </w:trPr>
        <w:tc>
          <w:tcPr>
            <w:tcW w:w="2104" w:type="dxa"/>
          </w:tcPr>
          <w:p w14:paraId="4C4F1705" w14:textId="77777777" w:rsidR="00B00ADC" w:rsidRPr="00F40B06" w:rsidRDefault="00B00ADC" w:rsidP="00B00ADC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  <w:p w14:paraId="5502E924" w14:textId="55B643AD" w:rsidR="00503D16" w:rsidRPr="00F40B06" w:rsidRDefault="00503D16" w:rsidP="00B00ADC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F40B06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Proposed Valuation:</w:t>
            </w:r>
          </w:p>
        </w:tc>
        <w:tc>
          <w:tcPr>
            <w:tcW w:w="8069" w:type="dxa"/>
            <w:gridSpan w:val="6"/>
            <w:noWrap/>
            <w:tcMar>
              <w:left w:w="57" w:type="dxa"/>
              <w:right w:w="28" w:type="dxa"/>
            </w:tcMar>
          </w:tcPr>
          <w:p w14:paraId="68B2FBCA" w14:textId="77777777" w:rsidR="00B00ADC" w:rsidRPr="00F40B06" w:rsidRDefault="00B00ADC" w:rsidP="00B00ADC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  <w:p w14:paraId="6BB6F706" w14:textId="1132E61F" w:rsidR="00503D16" w:rsidRPr="00F40B06" w:rsidRDefault="00503D16" w:rsidP="00B00ADC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F40B06">
              <w:rPr>
                <w:rFonts w:asciiTheme="minorHAnsi" w:eastAsia="Calibri" w:hAnsiTheme="minorHAnsi" w:cstheme="minorHAnsi"/>
                <w:color w:val="7030A0"/>
                <w:sz w:val="22"/>
                <w:szCs w:val="22"/>
              </w:rPr>
              <w:t>€ &lt;NAV&gt;</w:t>
            </w:r>
          </w:p>
        </w:tc>
      </w:tr>
    </w:tbl>
    <w:p w14:paraId="1E262863" w14:textId="0CE9EF7D" w:rsidR="0067624F" w:rsidRPr="00F40B06" w:rsidRDefault="0067624F" w:rsidP="007C3E16">
      <w:pPr>
        <w:pStyle w:val="BodyText"/>
        <w:spacing w:line="360" w:lineRule="auto"/>
        <w:ind w:right="587"/>
        <w:jc w:val="center"/>
        <w:rPr>
          <w:rFonts w:asciiTheme="minorHAnsi" w:hAnsiTheme="minorHAnsi" w:cstheme="minorHAnsi"/>
          <w:b/>
          <w:color w:val="FF0000"/>
          <w:sz w:val="24"/>
          <w:lang w:val="en-IE"/>
        </w:rPr>
      </w:pPr>
      <w:r w:rsidRPr="00F40B06">
        <w:rPr>
          <w:rFonts w:asciiTheme="minorHAnsi" w:hAnsiTheme="minorHAnsi" w:cstheme="minorHAnsi"/>
          <w:b/>
          <w:color w:val="FF0000"/>
          <w:sz w:val="24"/>
        </w:rPr>
        <w:t xml:space="preserve">The Proposed Valuation </w:t>
      </w:r>
      <w:r w:rsidR="00B00ADC" w:rsidRPr="00F40B06">
        <w:rPr>
          <w:rFonts w:asciiTheme="minorHAnsi" w:hAnsiTheme="minorHAnsi" w:cstheme="minorHAnsi"/>
          <w:b/>
          <w:color w:val="FF0000"/>
          <w:sz w:val="24"/>
          <w:lang w:val="en-IE"/>
        </w:rPr>
        <w:t>of</w:t>
      </w:r>
      <w:r w:rsidR="007C3E16" w:rsidRPr="00F40B06">
        <w:rPr>
          <w:rFonts w:asciiTheme="minorHAnsi" w:eastAsia="Calibri" w:hAnsiTheme="minorHAnsi" w:cstheme="minorHAnsi"/>
          <w:color w:val="7030A0"/>
          <w:sz w:val="24"/>
          <w:lang w:val="en-IE"/>
        </w:rPr>
        <w:t xml:space="preserve"> €&lt;NAV&gt; </w:t>
      </w:r>
      <w:r w:rsidRPr="00F40B06">
        <w:rPr>
          <w:rFonts w:asciiTheme="minorHAnsi" w:eastAsia="Calibri" w:hAnsiTheme="minorHAnsi" w:cstheme="minorHAnsi"/>
          <w:b/>
          <w:color w:val="FF0000"/>
          <w:sz w:val="24"/>
        </w:rPr>
        <w:t>is</w:t>
      </w:r>
      <w:r w:rsidRPr="00F40B06">
        <w:rPr>
          <w:rFonts w:asciiTheme="minorHAnsi" w:eastAsia="Calibri" w:hAnsiTheme="minorHAnsi" w:cstheme="minorHAnsi"/>
          <w:color w:val="FF0000"/>
          <w:sz w:val="24"/>
        </w:rPr>
        <w:t xml:space="preserve"> </w:t>
      </w:r>
      <w:r w:rsidRPr="00F40B06">
        <w:rPr>
          <w:rFonts w:asciiTheme="minorHAnsi" w:hAnsiTheme="minorHAnsi" w:cstheme="minorHAnsi"/>
          <w:b/>
          <w:color w:val="FF0000"/>
          <w:sz w:val="24"/>
        </w:rPr>
        <w:t xml:space="preserve">not your </w:t>
      </w:r>
      <w:r w:rsidRPr="00F40B06">
        <w:rPr>
          <w:rFonts w:asciiTheme="minorHAnsi" w:hAnsiTheme="minorHAnsi" w:cstheme="minorHAnsi"/>
          <w:b/>
          <w:color w:val="FF0000"/>
          <w:sz w:val="24"/>
          <w:lang w:val="en-IE"/>
        </w:rPr>
        <w:t>r</w:t>
      </w:r>
      <w:r w:rsidRPr="00F40B06">
        <w:rPr>
          <w:rFonts w:asciiTheme="minorHAnsi" w:hAnsiTheme="minorHAnsi" w:cstheme="minorHAnsi"/>
          <w:b/>
          <w:color w:val="FF0000"/>
          <w:sz w:val="24"/>
        </w:rPr>
        <w:t xml:space="preserve">ates </w:t>
      </w:r>
      <w:r w:rsidRPr="00F40B06">
        <w:rPr>
          <w:rFonts w:asciiTheme="minorHAnsi" w:hAnsiTheme="minorHAnsi" w:cstheme="minorHAnsi"/>
          <w:b/>
          <w:color w:val="FF0000"/>
          <w:sz w:val="24"/>
          <w:lang w:val="en-IE"/>
        </w:rPr>
        <w:t>l</w:t>
      </w:r>
      <w:r w:rsidRPr="00F40B06">
        <w:rPr>
          <w:rFonts w:asciiTheme="minorHAnsi" w:hAnsiTheme="minorHAnsi" w:cstheme="minorHAnsi"/>
          <w:b/>
          <w:color w:val="FF0000"/>
          <w:sz w:val="24"/>
        </w:rPr>
        <w:t>iability</w:t>
      </w:r>
    </w:p>
    <w:p w14:paraId="432B716F" w14:textId="39B3B0D3" w:rsidR="001A50B7" w:rsidRPr="00F40B06" w:rsidRDefault="001204DD" w:rsidP="00801121">
      <w:pPr>
        <w:ind w:right="-334"/>
        <w:jc w:val="both"/>
        <w:rPr>
          <w:rFonts w:cs="Arial"/>
          <w:lang w:val="en-IE"/>
        </w:rPr>
      </w:pPr>
      <w:r w:rsidRPr="00F40B06">
        <w:rPr>
          <w:rFonts w:cs="Arial"/>
          <w:lang w:val="en-IE"/>
        </w:rPr>
        <w:t>Declan Lavelle</w:t>
      </w:r>
    </w:p>
    <w:p w14:paraId="7E053B91" w14:textId="3A96F4BF" w:rsidR="007C3E16" w:rsidRPr="00F40B06" w:rsidRDefault="001204DD" w:rsidP="00801121">
      <w:pPr>
        <w:ind w:right="-334"/>
        <w:jc w:val="both"/>
        <w:rPr>
          <w:rFonts w:cs="Arial"/>
          <w:lang w:val="en-IE"/>
        </w:rPr>
      </w:pPr>
      <w:r w:rsidRPr="00F40B06">
        <w:rPr>
          <w:rFonts w:cs="Arial"/>
          <w:lang w:val="en-IE"/>
        </w:rPr>
        <w:t>Valuation Manager</w:t>
      </w:r>
    </w:p>
    <w:tbl>
      <w:tblPr>
        <w:tblpPr w:leftFromText="180" w:rightFromText="180" w:vertAnchor="text" w:horzAnchor="margin" w:tblpY="60"/>
        <w:tblW w:w="10173" w:type="dxa"/>
        <w:tblBorders>
          <w:top w:val="threeDEmboss" w:sz="6" w:space="0" w:color="365F91" w:themeColor="accent1" w:themeShade="BF"/>
          <w:left w:val="threeDEmboss" w:sz="6" w:space="0" w:color="365F91" w:themeColor="accent1" w:themeShade="BF"/>
          <w:bottom w:val="threeDEmboss" w:sz="6" w:space="0" w:color="365F91" w:themeColor="accent1" w:themeShade="BF"/>
          <w:right w:val="threeDEmboss" w:sz="6" w:space="0" w:color="365F91" w:themeColor="accent1" w:themeShade="BF"/>
          <w:insideH w:val="threeDEmboss" w:sz="6" w:space="0" w:color="365F91" w:themeColor="accent1" w:themeShade="BF"/>
          <w:insideV w:val="threeDEmboss" w:sz="6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F156E" w:rsidRPr="00F40B06" w14:paraId="601D7F8E" w14:textId="77777777" w:rsidTr="00534A92">
        <w:trPr>
          <w:cantSplit/>
          <w:trHeight w:val="1928"/>
        </w:trPr>
        <w:tc>
          <w:tcPr>
            <w:tcW w:w="10173" w:type="dxa"/>
            <w:vAlign w:val="center"/>
          </w:tcPr>
          <w:p w14:paraId="59AE71C8" w14:textId="34B54155" w:rsidR="0067624F" w:rsidRPr="00F40B06" w:rsidRDefault="008F0216" w:rsidP="008F0216">
            <w:pPr>
              <w:pStyle w:val="BodyText"/>
              <w:spacing w:line="360" w:lineRule="auto"/>
              <w:ind w:right="587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IE"/>
              </w:rPr>
            </w:pPr>
            <w:r w:rsidRPr="00F40B06">
              <w:rPr>
                <w:rFonts w:asciiTheme="minorHAnsi" w:hAnsiTheme="minorHAnsi" w:cstheme="minorHAnsi"/>
                <w:b/>
                <w:bCs/>
                <w:color w:val="FF0000"/>
                <w:sz w:val="24"/>
                <w:lang w:val="en-IE"/>
              </w:rPr>
              <w:t>How to calculate your</w:t>
            </w:r>
            <w:r w:rsidRPr="00F40B06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 </w:t>
            </w:r>
            <w:r w:rsidR="0067624F" w:rsidRPr="00F40B06">
              <w:rPr>
                <w:rFonts w:asciiTheme="minorHAnsi" w:hAnsiTheme="minorHAnsi" w:cstheme="minorHAnsi"/>
                <w:b/>
                <w:bCs/>
                <w:color w:val="FF0000"/>
                <w:sz w:val="24"/>
                <w:lang w:val="en-IE"/>
              </w:rPr>
              <w:t>Rates Liability</w:t>
            </w:r>
          </w:p>
          <w:p w14:paraId="04039971" w14:textId="7028AB3E" w:rsidR="00467B0E" w:rsidRPr="00F40B06" w:rsidRDefault="00467B0E" w:rsidP="006D3075">
            <w:pPr>
              <w:pStyle w:val="BodyText"/>
              <w:ind w:right="5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sz w:val="22"/>
                <w:szCs w:val="22"/>
              </w:rPr>
              <w:t>Your rates liability will be calculated by multiplying the</w:t>
            </w:r>
            <w:r w:rsidR="009D00D3" w:rsidRPr="00F40B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B06">
              <w:rPr>
                <w:rFonts w:asciiTheme="minorHAnsi" w:hAnsiTheme="minorHAnsi" w:cstheme="minorHAnsi"/>
                <w:sz w:val="22"/>
                <w:szCs w:val="22"/>
              </w:rPr>
              <w:t xml:space="preserve">Valuation of the property,  </w:t>
            </w:r>
            <w:r w:rsidR="00077708" w:rsidRPr="00F40B06">
              <w:rPr>
                <w:rFonts w:asciiTheme="minorHAnsi" w:hAnsiTheme="minorHAnsi" w:cstheme="minorHAnsi"/>
                <w:sz w:val="22"/>
                <w:szCs w:val="22"/>
              </w:rPr>
              <w:t>set</w:t>
            </w:r>
            <w:r w:rsidRPr="00F40B06">
              <w:rPr>
                <w:rFonts w:asciiTheme="minorHAnsi" w:hAnsiTheme="minorHAnsi" w:cstheme="minorHAnsi"/>
                <w:sz w:val="22"/>
                <w:szCs w:val="22"/>
              </w:rPr>
              <w:t xml:space="preserve"> by the Valuation </w:t>
            </w:r>
            <w:r w:rsidR="00FA145E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Division, </w:t>
            </w:r>
            <w:proofErr w:type="spellStart"/>
            <w:r w:rsidR="00FA145E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Tailte</w:t>
            </w:r>
            <w:proofErr w:type="spellEnd"/>
            <w:r w:rsidR="00FA145E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="00FA145E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Éireann</w:t>
            </w:r>
            <w:proofErr w:type="spellEnd"/>
            <w:r w:rsidRPr="00F40B06">
              <w:rPr>
                <w:rFonts w:asciiTheme="minorHAnsi" w:hAnsiTheme="minorHAnsi" w:cstheme="minorHAnsi"/>
                <w:sz w:val="22"/>
                <w:szCs w:val="22"/>
              </w:rPr>
              <w:t xml:space="preserve">, by the </w:t>
            </w:r>
            <w:r w:rsidR="00E92606" w:rsidRPr="00F40B0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40B06">
              <w:rPr>
                <w:rFonts w:asciiTheme="minorHAnsi" w:hAnsiTheme="minorHAnsi" w:cstheme="minorHAnsi"/>
                <w:sz w:val="22"/>
                <w:szCs w:val="22"/>
              </w:rPr>
              <w:t xml:space="preserve">nnual Rate on Valuation (ARV) which will be set by </w:t>
            </w:r>
            <w:r w:rsidR="002659AF" w:rsidRPr="00F40B06">
              <w:rPr>
                <w:rFonts w:asciiTheme="minorHAnsi" w:hAnsiTheme="minorHAnsi" w:cstheme="minorHAnsi"/>
                <w:sz w:val="22"/>
                <w:szCs w:val="22"/>
              </w:rPr>
              <w:t xml:space="preserve">your Local </w:t>
            </w:r>
            <w:r w:rsidR="00077708" w:rsidRPr="00F40B06">
              <w:rPr>
                <w:rFonts w:asciiTheme="minorHAnsi" w:hAnsiTheme="minorHAnsi" w:cstheme="minorHAnsi"/>
                <w:sz w:val="22"/>
                <w:szCs w:val="22"/>
              </w:rPr>
              <w:t>Authority</w:t>
            </w:r>
            <w:r w:rsidRPr="00F40B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DB862A" w14:textId="403B61D5" w:rsidR="00467B0E" w:rsidRPr="00F40B06" w:rsidRDefault="0067624F" w:rsidP="006762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B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9A6377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9A6377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ates</w:t>
            </w:r>
            <w:r w:rsidR="009A6377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C607E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Liability</w:t>
            </w:r>
            <w:r w:rsidR="00F55BC9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9A6377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= </w:t>
            </w:r>
            <w:r w:rsidR="00467B0E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proofErr w:type="spellStart"/>
            <w:r w:rsidR="00C14CB3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aluation</w:t>
            </w:r>
            <w:proofErr w:type="spellEnd"/>
            <w:r w:rsidR="00467B0E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x ARV</w:t>
            </w:r>
          </w:p>
          <w:p w14:paraId="39E56A8E" w14:textId="77777777" w:rsidR="002F583F" w:rsidRPr="00F40B06" w:rsidRDefault="002F583F" w:rsidP="003365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28BAB" w14:textId="13E6D2AC" w:rsidR="00467B0E" w:rsidRPr="00F40B06" w:rsidRDefault="00467B0E" w:rsidP="003365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F40B06">
              <w:rPr>
                <w:rFonts w:asciiTheme="minorHAnsi" w:hAnsiTheme="minorHAnsi" w:cstheme="minorHAnsi"/>
                <w:sz w:val="22"/>
                <w:szCs w:val="22"/>
              </w:rPr>
              <w:t xml:space="preserve">Please refer to your Local Authority website </w:t>
            </w:r>
            <w:r w:rsidR="00E616B0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for </w:t>
            </w:r>
            <w:r w:rsidR="00052FC4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further </w:t>
            </w:r>
            <w:r w:rsidR="00E616B0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information </w:t>
            </w:r>
            <w:r w:rsidR="00911EC1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about </w:t>
            </w:r>
            <w:r w:rsidR="00E616B0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the indicative </w:t>
            </w:r>
            <w:r w:rsidR="00F3352B" w:rsidRPr="00F40B06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 A</w:t>
            </w:r>
            <w:r w:rsidR="00F3352B" w:rsidRPr="00F40B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nnual Rate on Valuation (ARV) </w:t>
            </w:r>
            <w:r w:rsidR="0031459E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or use </w:t>
            </w:r>
            <w:r w:rsidR="00911EC1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the </w:t>
            </w:r>
            <w:r w:rsidR="0031459E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calculator at </w:t>
            </w:r>
            <w:hyperlink r:id="rId8" w:history="1">
              <w:r w:rsidR="00FA145E" w:rsidRPr="00F40B0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IE"/>
                </w:rPr>
                <w:t>www.tailte.ie</w:t>
              </w:r>
            </w:hyperlink>
            <w:r w:rsidR="0031459E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to </w:t>
            </w:r>
            <w:r w:rsidR="009D00D3" w:rsidRPr="00F40B0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  <w:t>estimate your indicative rates liability</w:t>
            </w:r>
            <w:r w:rsidR="002E4AAF" w:rsidRPr="00F40B0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  <w:t xml:space="preserve"> based</w:t>
            </w:r>
            <w:r w:rsidR="00426603" w:rsidRPr="00F40B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 the proposed valuation</w:t>
            </w:r>
            <w:r w:rsidR="009D00D3" w:rsidRPr="00F40B0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.</w:t>
            </w:r>
          </w:p>
          <w:p w14:paraId="15850D58" w14:textId="77777777" w:rsidR="00467B0E" w:rsidRPr="00F40B06" w:rsidRDefault="00467B0E" w:rsidP="006762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A8178" w14:textId="3D935BD4" w:rsidR="00077A28" w:rsidRPr="00F40B06" w:rsidRDefault="00BE6ECD" w:rsidP="006762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If you consider </w:t>
            </w:r>
            <w:r w:rsidR="004164ED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any of the details in the certificate</w:t>
            </w: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4164ED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are </w:t>
            </w: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incorrect, </w:t>
            </w:r>
            <w:r w:rsidR="006B08F9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you should </w:t>
            </w:r>
            <w:r w:rsidR="00077A28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request </w:t>
            </w:r>
            <w:r w:rsidR="006B08F9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that it be </w:t>
            </w:r>
            <w:r w:rsidR="006F2BA7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reviewed by</w:t>
            </w:r>
            <w:r w:rsidR="0067624F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making representations. There is no charge for this review</w:t>
            </w:r>
            <w:r w:rsidR="00077A28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. </w:t>
            </w: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Requests must be </w:t>
            </w:r>
            <w:r w:rsidR="00B77474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submitted</w:t>
            </w:r>
            <w:r w:rsidR="0067624F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by</w:t>
            </w:r>
          </w:p>
          <w:p w14:paraId="1F642649" w14:textId="390ECAC6" w:rsidR="00156ADA" w:rsidRPr="00F40B06" w:rsidRDefault="00FE1C02" w:rsidP="0067624F">
            <w:pPr>
              <w:spacing w:line="276" w:lineRule="auto"/>
              <w:jc w:val="center"/>
              <w:rPr>
                <w:rFonts w:cs="Arial"/>
                <w:b/>
                <w:color w:val="FF0000"/>
                <w:lang w:val="en-IE"/>
              </w:rPr>
            </w:pP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21</w:t>
            </w: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IE"/>
              </w:rPr>
              <w:t>st</w:t>
            </w:r>
            <w:r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7C3E16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April 2023</w:t>
            </w:r>
            <w:r w:rsidR="00BE6ECD" w:rsidRPr="00F40B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.</w:t>
            </w:r>
          </w:p>
        </w:tc>
      </w:tr>
    </w:tbl>
    <w:p w14:paraId="66B35DE6" w14:textId="77777777" w:rsidR="001F2FDA" w:rsidRPr="00F40B06" w:rsidRDefault="001F2FDA" w:rsidP="00501D31">
      <w:pPr>
        <w:spacing w:before="92"/>
        <w:ind w:firstLine="232"/>
        <w:jc w:val="both"/>
        <w:rPr>
          <w:b/>
          <w:color w:val="006FC0"/>
          <w:sz w:val="24"/>
        </w:rPr>
      </w:pPr>
    </w:p>
    <w:p w14:paraId="0A262F4D" w14:textId="77777777" w:rsidR="001F2FDA" w:rsidRPr="00F40B06" w:rsidRDefault="001F2FDA" w:rsidP="00501D31">
      <w:pPr>
        <w:spacing w:before="92"/>
        <w:ind w:firstLine="232"/>
        <w:jc w:val="both"/>
        <w:rPr>
          <w:b/>
          <w:color w:val="006FC0"/>
          <w:sz w:val="24"/>
        </w:rPr>
      </w:pPr>
    </w:p>
    <w:p w14:paraId="75F16247" w14:textId="77777777" w:rsidR="001F2FDA" w:rsidRPr="00F40B06" w:rsidRDefault="001F2FDA" w:rsidP="00501D31">
      <w:pPr>
        <w:spacing w:before="92"/>
        <w:ind w:firstLine="232"/>
        <w:jc w:val="both"/>
        <w:rPr>
          <w:b/>
          <w:color w:val="006FC0"/>
          <w:sz w:val="24"/>
        </w:rPr>
      </w:pPr>
    </w:p>
    <w:p w14:paraId="532199AE" w14:textId="64E1C285" w:rsidR="00452A6F" w:rsidRPr="00F40B06" w:rsidRDefault="00452A6F" w:rsidP="00452A6F">
      <w:pPr>
        <w:spacing w:before="92"/>
        <w:ind w:firstLine="232"/>
        <w:jc w:val="both"/>
        <w:rPr>
          <w:rFonts w:asciiTheme="minorHAnsi" w:hAnsiTheme="minorHAnsi" w:cstheme="minorHAnsi"/>
          <w:b/>
          <w:lang w:val="en-IE"/>
        </w:rPr>
      </w:pPr>
      <w:r w:rsidRPr="00F40B06">
        <w:rPr>
          <w:rFonts w:asciiTheme="minorHAnsi" w:hAnsiTheme="minorHAnsi" w:cstheme="minorHAnsi"/>
          <w:b/>
          <w:sz w:val="24"/>
          <w:lang w:val="en-IE"/>
        </w:rPr>
        <w:t xml:space="preserve">The calculation of your </w:t>
      </w:r>
      <w:r w:rsidR="00BF170C" w:rsidRPr="00F40B06">
        <w:rPr>
          <w:rFonts w:asciiTheme="minorHAnsi" w:hAnsiTheme="minorHAnsi" w:cstheme="minorHAnsi"/>
          <w:b/>
          <w:sz w:val="24"/>
          <w:lang w:val="en-IE"/>
        </w:rPr>
        <w:t>p</w:t>
      </w:r>
      <w:r w:rsidRPr="00F40B06">
        <w:rPr>
          <w:rFonts w:asciiTheme="minorHAnsi" w:hAnsiTheme="minorHAnsi" w:cstheme="minorHAnsi"/>
          <w:b/>
          <w:sz w:val="24"/>
        </w:rPr>
        <w:t xml:space="preserve">roposed </w:t>
      </w:r>
      <w:r w:rsidR="00BF170C" w:rsidRPr="00F40B06">
        <w:rPr>
          <w:rFonts w:asciiTheme="minorHAnsi" w:hAnsiTheme="minorHAnsi" w:cstheme="minorHAnsi"/>
          <w:b/>
          <w:sz w:val="24"/>
          <w:lang w:val="en-IE"/>
        </w:rPr>
        <w:t>v</w:t>
      </w:r>
      <w:r w:rsidRPr="00F40B06">
        <w:rPr>
          <w:rFonts w:asciiTheme="minorHAnsi" w:hAnsiTheme="minorHAnsi" w:cstheme="minorHAnsi"/>
          <w:b/>
          <w:sz w:val="24"/>
        </w:rPr>
        <w:t>aluation</w:t>
      </w:r>
      <w:r w:rsidR="00F3352B" w:rsidRPr="00F40B06">
        <w:rPr>
          <w:rFonts w:asciiTheme="minorHAnsi" w:hAnsiTheme="minorHAnsi" w:cstheme="minorHAnsi"/>
          <w:b/>
          <w:sz w:val="24"/>
          <w:lang w:val="en-IE"/>
        </w:rPr>
        <w:t>:</w:t>
      </w:r>
    </w:p>
    <w:p w14:paraId="43C7A238" w14:textId="77777777" w:rsidR="003365F7" w:rsidRPr="00F40B06" w:rsidRDefault="003365F7" w:rsidP="00040FEF">
      <w:pPr>
        <w:pStyle w:val="BodyText"/>
        <w:spacing w:line="360" w:lineRule="auto"/>
        <w:ind w:left="232" w:right="587"/>
        <w:rPr>
          <w:rFonts w:asciiTheme="minorHAnsi" w:hAnsiTheme="minorHAnsi" w:cstheme="minorHAnsi"/>
          <w:sz w:val="22"/>
          <w:szCs w:val="22"/>
        </w:rPr>
      </w:pPr>
    </w:p>
    <w:p w14:paraId="5B49000D" w14:textId="56AAA859" w:rsidR="00040FEF" w:rsidRPr="00F40B06" w:rsidRDefault="00501D31" w:rsidP="00040FEF">
      <w:pPr>
        <w:pStyle w:val="BodyText"/>
        <w:spacing w:line="360" w:lineRule="auto"/>
        <w:ind w:left="232" w:right="587"/>
        <w:rPr>
          <w:rFonts w:asciiTheme="minorHAnsi" w:hAnsiTheme="minorHAnsi" w:cstheme="minorHAnsi"/>
          <w:sz w:val="22"/>
          <w:szCs w:val="22"/>
        </w:rPr>
      </w:pPr>
      <w:r w:rsidRPr="00F40B06">
        <w:rPr>
          <w:rFonts w:asciiTheme="minorHAnsi" w:hAnsiTheme="minorHAnsi" w:cstheme="minorHAnsi"/>
          <w:sz w:val="22"/>
          <w:szCs w:val="22"/>
        </w:rPr>
        <w:t>The table below summarises the elements (different floor levels, floor uses and floor areas) that we</w:t>
      </w:r>
      <w:r w:rsidR="00040FEF" w:rsidRPr="00F40B06">
        <w:rPr>
          <w:rFonts w:asciiTheme="minorHAnsi" w:hAnsiTheme="minorHAnsi" w:cstheme="minorHAnsi"/>
          <w:sz w:val="22"/>
          <w:szCs w:val="22"/>
          <w:lang w:val="en-IE"/>
        </w:rPr>
        <w:t>re</w:t>
      </w:r>
      <w:r w:rsidRPr="00F40B06">
        <w:rPr>
          <w:rFonts w:asciiTheme="minorHAnsi" w:hAnsiTheme="minorHAnsi" w:cstheme="minorHAnsi"/>
          <w:sz w:val="22"/>
          <w:szCs w:val="22"/>
        </w:rPr>
        <w:t xml:space="preserve"> </w:t>
      </w:r>
      <w:r w:rsidR="009B399F" w:rsidRPr="00F40B06">
        <w:rPr>
          <w:rFonts w:asciiTheme="minorHAnsi" w:hAnsiTheme="minorHAnsi" w:cstheme="minorHAnsi"/>
          <w:sz w:val="22"/>
          <w:szCs w:val="22"/>
          <w:lang w:val="en-IE"/>
        </w:rPr>
        <w:t>taken into account</w:t>
      </w:r>
      <w:r w:rsidR="009B399F" w:rsidRPr="00F40B06">
        <w:rPr>
          <w:rFonts w:asciiTheme="minorHAnsi" w:hAnsiTheme="minorHAnsi" w:cstheme="minorHAnsi"/>
          <w:sz w:val="22"/>
          <w:szCs w:val="22"/>
        </w:rPr>
        <w:t xml:space="preserve"> </w:t>
      </w:r>
      <w:r w:rsidRPr="00F40B06">
        <w:rPr>
          <w:rFonts w:asciiTheme="minorHAnsi" w:hAnsiTheme="minorHAnsi" w:cstheme="minorHAnsi"/>
          <w:sz w:val="22"/>
          <w:szCs w:val="22"/>
        </w:rPr>
        <w:t xml:space="preserve">in calculating your </w:t>
      </w:r>
      <w:r w:rsidR="00BF170C" w:rsidRPr="00F40B06">
        <w:rPr>
          <w:rFonts w:asciiTheme="minorHAnsi" w:hAnsiTheme="minorHAnsi" w:cstheme="minorHAnsi"/>
          <w:sz w:val="22"/>
          <w:szCs w:val="22"/>
          <w:lang w:val="en-IE"/>
        </w:rPr>
        <w:t>p</w:t>
      </w:r>
      <w:r w:rsidRPr="00F40B06">
        <w:rPr>
          <w:rFonts w:asciiTheme="minorHAnsi" w:hAnsiTheme="minorHAnsi" w:cstheme="minorHAnsi"/>
          <w:sz w:val="22"/>
          <w:szCs w:val="22"/>
        </w:rPr>
        <w:t xml:space="preserve">roposed </w:t>
      </w:r>
      <w:r w:rsidR="00BF170C" w:rsidRPr="00F40B06">
        <w:rPr>
          <w:rFonts w:asciiTheme="minorHAnsi" w:hAnsiTheme="minorHAnsi" w:cstheme="minorHAnsi"/>
          <w:sz w:val="22"/>
          <w:szCs w:val="22"/>
          <w:lang w:val="en-IE"/>
        </w:rPr>
        <w:t>v</w:t>
      </w:r>
      <w:r w:rsidRPr="00F40B06">
        <w:rPr>
          <w:rFonts w:asciiTheme="minorHAnsi" w:hAnsiTheme="minorHAnsi" w:cstheme="minorHAnsi"/>
          <w:sz w:val="22"/>
          <w:szCs w:val="22"/>
        </w:rPr>
        <w:t xml:space="preserve">aluation. </w:t>
      </w:r>
    </w:p>
    <w:p w14:paraId="6E79361A" w14:textId="6F8B3799" w:rsidR="00501D31" w:rsidRPr="00F40B06" w:rsidRDefault="00501D31" w:rsidP="00040FEF">
      <w:pPr>
        <w:pStyle w:val="BodyText"/>
        <w:spacing w:line="360" w:lineRule="auto"/>
        <w:ind w:left="232" w:right="587"/>
        <w:rPr>
          <w:rFonts w:asciiTheme="minorHAnsi" w:hAnsiTheme="minorHAnsi" w:cstheme="minorHAnsi"/>
          <w:sz w:val="22"/>
          <w:szCs w:val="22"/>
        </w:rPr>
      </w:pPr>
      <w:r w:rsidRPr="00F40B06">
        <w:rPr>
          <w:rFonts w:asciiTheme="minorHAnsi" w:hAnsiTheme="minorHAnsi" w:cstheme="minorHAnsi"/>
          <w:sz w:val="22"/>
          <w:szCs w:val="22"/>
        </w:rPr>
        <w:t>Please review this carefully.</w:t>
      </w:r>
    </w:p>
    <w:p w14:paraId="3B1D7B68" w14:textId="77777777" w:rsidR="009743B6" w:rsidRPr="00F40B06" w:rsidRDefault="009743B6" w:rsidP="009D3D90">
      <w:pPr>
        <w:jc w:val="both"/>
        <w:rPr>
          <w:rFonts w:cs="Arial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1291"/>
        <w:gridCol w:w="3123"/>
        <w:gridCol w:w="939"/>
        <w:gridCol w:w="1353"/>
        <w:gridCol w:w="1843"/>
        <w:gridCol w:w="1843"/>
      </w:tblGrid>
      <w:tr w:rsidR="00040FEF" w:rsidRPr="00F40B06" w14:paraId="7F65755E" w14:textId="77777777" w:rsidTr="00720A58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5141746" w14:textId="77777777" w:rsidR="00040FEF" w:rsidRPr="00F40B06" w:rsidRDefault="00040FEF" w:rsidP="00AA3C57">
            <w:pPr>
              <w:rPr>
                <w:rFonts w:cs="Arial"/>
                <w:b/>
                <w:bCs/>
                <w:color w:val="000000"/>
                <w:lang w:val="en-IE"/>
              </w:rPr>
            </w:pPr>
            <w:r w:rsidRPr="00F40B06">
              <w:rPr>
                <w:b/>
                <w:color w:val="000000"/>
                <w:lang w:val="en-IE"/>
              </w:rPr>
              <w:t>Floor Level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/>
          </w:tcPr>
          <w:p w14:paraId="273A9BC9" w14:textId="77777777" w:rsidR="00040FEF" w:rsidRPr="00F40B06" w:rsidRDefault="00040FEF" w:rsidP="00AA3C57">
            <w:pPr>
              <w:rPr>
                <w:b/>
                <w:color w:val="000000"/>
                <w:lang w:val="en-IE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ECDD81C" w14:textId="304D797E" w:rsidR="00040FEF" w:rsidRPr="00F40B06" w:rsidRDefault="00040FEF" w:rsidP="00AA3C57">
            <w:pPr>
              <w:rPr>
                <w:rFonts w:cs="Arial"/>
                <w:b/>
                <w:bCs/>
                <w:color w:val="000000"/>
                <w:lang w:val="en-IE"/>
              </w:rPr>
            </w:pPr>
            <w:r w:rsidRPr="00F40B06">
              <w:rPr>
                <w:b/>
                <w:color w:val="000000"/>
                <w:lang w:val="en-IE"/>
              </w:rPr>
              <w:t>Floor Use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9E8716D" w14:textId="77777777" w:rsidR="00040FEF" w:rsidRPr="00F40B06" w:rsidRDefault="00040FEF" w:rsidP="00F4435C">
            <w:pPr>
              <w:rPr>
                <w:rFonts w:cs="Arial"/>
                <w:b/>
                <w:bCs/>
                <w:color w:val="000000"/>
              </w:rPr>
            </w:pPr>
            <w:r w:rsidRPr="00F40B06">
              <w:rPr>
                <w:b/>
                <w:color w:val="000000"/>
                <w:lang w:val="en-IE"/>
              </w:rPr>
              <w:t>Floor Area</w:t>
            </w:r>
            <w:r w:rsidRPr="00F40B06">
              <w:rPr>
                <w:b/>
                <w:color w:val="000000"/>
              </w:rPr>
              <w:t xml:space="preserve"> (m2)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55458D6" w14:textId="77777777" w:rsidR="00040FEF" w:rsidRPr="00F40B06" w:rsidRDefault="00040FEF" w:rsidP="006D1E10">
            <w:pPr>
              <w:rPr>
                <w:rFonts w:cs="Arial"/>
                <w:b/>
                <w:bCs/>
                <w:color w:val="000000"/>
              </w:rPr>
            </w:pPr>
            <w:r w:rsidRPr="00F40B06">
              <w:rPr>
                <w:b/>
                <w:color w:val="000000"/>
              </w:rPr>
              <w:t>€ per m2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FE0D558" w14:textId="77777777" w:rsidR="00040FEF" w:rsidRPr="00F40B06" w:rsidRDefault="00040FEF">
            <w:pPr>
              <w:rPr>
                <w:rFonts w:cs="Arial"/>
                <w:b/>
                <w:bCs/>
                <w:color w:val="000000"/>
              </w:rPr>
            </w:pPr>
            <w:r w:rsidRPr="00F40B06">
              <w:rPr>
                <w:b/>
                <w:color w:val="000000"/>
                <w:lang w:val="en-IE"/>
              </w:rPr>
              <w:t>Total Valuation</w:t>
            </w:r>
            <w:r w:rsidRPr="00F40B06">
              <w:rPr>
                <w:b/>
                <w:color w:val="000000"/>
              </w:rPr>
              <w:t xml:space="preserve"> €</w:t>
            </w:r>
          </w:p>
        </w:tc>
      </w:tr>
      <w:tr w:rsidR="00040FEF" w:rsidRPr="00F40B06" w14:paraId="4968A3CF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254A6A2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2BC3C94B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4898F10" w14:textId="4CD53E4C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C42162E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E59B37C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2476E8B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&lt;TN1&gt;</w:t>
            </w:r>
          </w:p>
        </w:tc>
      </w:tr>
      <w:tr w:rsidR="00040FEF" w:rsidRPr="00F40B06" w14:paraId="69657FC6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E6129D2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&lt;FL2&gt;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13ABC35F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08E2D2B" w14:textId="1EBB54AA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&lt;FU2&gt;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9676FDC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&lt;FA2&gt;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03B2F54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&lt;FN2&gt;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99377BE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&lt;TN2&gt;</w:t>
            </w:r>
          </w:p>
        </w:tc>
      </w:tr>
      <w:tr w:rsidR="00040FEF" w:rsidRPr="00F40B06" w14:paraId="69E1A5FD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5E3C144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&lt;FL3&gt;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6D5ABBFA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D7A54F3" w14:textId="5D9662D7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&lt;FU3&gt;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919C2E0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&lt;FA3&gt;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C55C1A0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&lt;FN3&gt;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0F1DE15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&lt;TN3&gt;</w:t>
            </w:r>
          </w:p>
        </w:tc>
      </w:tr>
      <w:tr w:rsidR="00040FEF" w:rsidRPr="00F40B06" w14:paraId="4E36F20C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0A9DD5D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&lt;FL4&gt;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143D163C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F9DF553" w14:textId="2188B2B9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&lt;FU4&gt;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9D9685D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&lt;FA4&gt;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4859140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&lt;FN4&gt;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3221973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&lt;TN4&gt;</w:t>
            </w:r>
          </w:p>
        </w:tc>
      </w:tr>
      <w:tr w:rsidR="00040FEF" w:rsidRPr="00F40B06" w14:paraId="229C2358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CF082B7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&lt;FL5&gt;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27EF305B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1D3747C" w14:textId="478A83CD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&lt;FU5&gt;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8286FE5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&lt;FA5&gt;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2597C88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&lt;FN5&gt;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E0B4D2A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&lt;TN5&gt;</w:t>
            </w:r>
          </w:p>
        </w:tc>
      </w:tr>
      <w:tr w:rsidR="00040FEF" w:rsidRPr="00F40B06" w14:paraId="1C2FD380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B04ADB3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&lt;FL6&gt;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35434DB2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8897D9" w14:textId="7914FD38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&lt;FU6&gt;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C364848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&lt;FA6&gt;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97FD3F0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&lt;FN6&gt;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7F2799A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&lt;TN6&gt;</w:t>
            </w:r>
          </w:p>
        </w:tc>
      </w:tr>
      <w:tr w:rsidR="00040FEF" w:rsidRPr="00F40B06" w14:paraId="41F3C592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1D1A512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&lt;FL7&gt;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5887F0EF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2B6A000" w14:textId="645629A1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&lt;FU7&gt;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324C83E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&lt;FA7&gt;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5229464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&lt;FN7&gt;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AA39E12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&lt;TN7&gt;</w:t>
            </w:r>
          </w:p>
        </w:tc>
      </w:tr>
      <w:tr w:rsidR="00040FEF" w:rsidRPr="00F40B06" w14:paraId="0780A75B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FEF523F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&lt;FL8&gt;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1C4221FE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B331D6B" w14:textId="4097D7E4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&lt;FU8&gt;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2FC663D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&lt;FA8&gt;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7EB203B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&lt;FN8&gt;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2404AC1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&lt;TN8&gt;</w:t>
            </w:r>
          </w:p>
        </w:tc>
      </w:tr>
      <w:tr w:rsidR="00040FEF" w:rsidRPr="00F40B06" w14:paraId="4C43FE0A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DA10E58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&lt;FL9&gt;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6D680ABD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6B04053" w14:textId="1064283B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&lt;FU9&gt;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2A0A1D2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&lt;FA9&gt;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76CBDD2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&lt;FN9&gt;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1BAF48A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&lt;TN9&gt;</w:t>
            </w:r>
          </w:p>
        </w:tc>
      </w:tr>
      <w:tr w:rsidR="00040FEF" w:rsidRPr="00F40B06" w14:paraId="0DE284E2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775B067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&lt;FL10&gt;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17523498" w14:textId="77777777" w:rsidR="00040FEF" w:rsidRPr="00F40B06" w:rsidRDefault="00040FEF" w:rsidP="00F4435C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8FD5967" w14:textId="628B5BEB" w:rsidR="00040FEF" w:rsidRPr="00F40B06" w:rsidRDefault="00040FEF" w:rsidP="00F4435C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&lt;FU10&gt;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A5B932C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&lt;FA10&gt;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629AECA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&lt;FN10&gt;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82350E0" w14:textId="77777777" w:rsidR="00040FEF" w:rsidRPr="00F40B06" w:rsidRDefault="00040FEF" w:rsidP="00F4435C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&lt;TN10&gt;</w:t>
            </w:r>
          </w:p>
        </w:tc>
      </w:tr>
      <w:tr w:rsidR="00040FEF" w:rsidRPr="00F40B06" w14:paraId="6815948A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6108DF8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&lt;FL11&gt;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71FB2926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42341F5" w14:textId="098943D0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&lt;FU11&gt;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7A605D5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&lt;FA11&gt;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73A8E34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&lt;FN11&gt;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C6E21DB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&lt;TN11&gt;</w:t>
            </w:r>
          </w:p>
        </w:tc>
      </w:tr>
      <w:tr w:rsidR="00040FEF" w:rsidRPr="00F40B06" w14:paraId="4B4C3104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EF06500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&lt;FL12&gt;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5FE5932D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75F75F0" w14:textId="1D4AF6AA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&lt;FU12&gt;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43C2FDB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&lt;FA12&gt;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404E330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&lt;FN12&gt;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A8C8162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&lt;TN12&gt;</w:t>
            </w:r>
          </w:p>
        </w:tc>
      </w:tr>
      <w:tr w:rsidR="00040FEF" w:rsidRPr="00F40B06" w14:paraId="116EAB3B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5014AEF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&lt;FL13&gt;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29D94BCC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A47C8D" w14:textId="7A7D0943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&lt;FU13&gt;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A4B233D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&lt;FA13&gt;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F9391DB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&lt;FN13&gt;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B4F6F53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&lt;TN13&gt;</w:t>
            </w:r>
          </w:p>
        </w:tc>
      </w:tr>
      <w:tr w:rsidR="00040FEF" w:rsidRPr="00F40B06" w14:paraId="108B5A66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ABB55F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&lt;FL14&gt;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30816BEF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F59ED88" w14:textId="4A802111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&lt;FU14&gt;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7FA4316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&lt;FA14&gt;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6EC842D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&lt;FN14&gt;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A977C61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&lt;TN14&gt;</w:t>
            </w:r>
          </w:p>
        </w:tc>
      </w:tr>
      <w:tr w:rsidR="00040FEF" w:rsidRPr="00F40B06" w14:paraId="06B5F693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D17C7A2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&lt;FL15&gt;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2010DDE0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4525DC2" w14:textId="32D492CF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&lt;FU15&gt;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6E38F08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&lt;FA15&gt;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2F2D82E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&lt;FN15&gt;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95C5858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&lt;TN15&gt;</w:t>
            </w:r>
          </w:p>
        </w:tc>
      </w:tr>
      <w:tr w:rsidR="00040FEF" w:rsidRPr="00F40B06" w14:paraId="7B76AE3C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DC10746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&lt;FL16&gt;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56883BE1" w14:textId="77777777" w:rsidR="00040FEF" w:rsidRPr="00F40B06" w:rsidRDefault="00040FEF" w:rsidP="00024075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140BFCD" w14:textId="4C64EA95" w:rsidR="00040FEF" w:rsidRPr="00F40B06" w:rsidRDefault="00040FEF" w:rsidP="00024075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&lt;FU16&gt;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C0AFE3A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&lt;FA16&gt;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CC7E057" w14:textId="77777777" w:rsidR="00040FEF" w:rsidRPr="00F40B06" w:rsidRDefault="00040FEF" w:rsidP="00024075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&lt;FN16&gt;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AF671C1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&lt;TN16&gt;</w:t>
            </w:r>
          </w:p>
        </w:tc>
      </w:tr>
      <w:tr w:rsidR="00040FEF" w:rsidRPr="00F40B06" w14:paraId="38E01664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3072BAF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&lt;FL17&gt;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69B603E9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523A408" w14:textId="221DBBB0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&lt;FU17&gt;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3587703" w14:textId="77777777" w:rsidR="00040FEF" w:rsidRPr="00F40B06" w:rsidRDefault="00040FEF" w:rsidP="00024075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&lt;FA17&gt;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3DA7918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&lt;FN17&gt;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F6460BE" w14:textId="77777777" w:rsidR="00040FEF" w:rsidRPr="00F40B06" w:rsidRDefault="00040FEF" w:rsidP="00010808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&lt;TN17&gt;</w:t>
            </w:r>
          </w:p>
        </w:tc>
      </w:tr>
      <w:tr w:rsidR="00040FEF" w:rsidRPr="00F40B06" w14:paraId="39123515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7C7CB1B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&lt;FL18&gt;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1FB5C09E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6C776F2" w14:textId="4FF25BBA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&lt;FU18&gt;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D2AD4DD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&lt;FA18&gt;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F350FE7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&lt;FN18&gt;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1B0073A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&lt;TN18&gt;</w:t>
            </w:r>
          </w:p>
        </w:tc>
      </w:tr>
      <w:tr w:rsidR="00040FEF" w:rsidRPr="00F40B06" w14:paraId="002C9C21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A8B2785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&lt;FL19&gt;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0FA7AD0C" w14:textId="77777777" w:rsidR="00040FEF" w:rsidRPr="00F40B06" w:rsidRDefault="00040FEF" w:rsidP="006237F2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777D855" w14:textId="3CD69890" w:rsidR="00040FEF" w:rsidRPr="00F40B06" w:rsidRDefault="00040FEF" w:rsidP="006237F2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&lt;FU19&gt;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BB30580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&lt;FA19&gt;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DE6EA6C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&lt;FN19&gt;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EBC12DE" w14:textId="77777777" w:rsidR="00040FEF" w:rsidRPr="00F40B06" w:rsidRDefault="00040FEF" w:rsidP="006237F2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&lt;TN19&gt;</w:t>
            </w:r>
          </w:p>
        </w:tc>
      </w:tr>
      <w:tr w:rsidR="00040FEF" w:rsidRPr="00F40B06" w14:paraId="42E259F9" w14:textId="77777777" w:rsidTr="00720A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A6E4A6C" w14:textId="77777777" w:rsidR="00040FEF" w:rsidRPr="00F40B06" w:rsidRDefault="00040FEF" w:rsidP="00B93D7F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&lt;FL20&gt;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</w:tcPr>
          <w:p w14:paraId="3E3A0B7C" w14:textId="77777777" w:rsidR="00040FEF" w:rsidRPr="00F40B06" w:rsidRDefault="00040FEF" w:rsidP="006D1E10">
            <w:pPr>
              <w:rPr>
                <w:rFonts w:eastAsiaTheme="minorHAnsi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429E010" w14:textId="13D3C505" w:rsidR="00040FEF" w:rsidRPr="00F40B06" w:rsidRDefault="00040FEF" w:rsidP="006D1E10">
            <w:pPr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&lt;FU20&gt;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5858AF8" w14:textId="77777777" w:rsidR="00040FEF" w:rsidRPr="00F40B06" w:rsidRDefault="00040FEF" w:rsidP="006D1E10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&lt;FA20&gt;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F313F08" w14:textId="77777777" w:rsidR="00040FEF" w:rsidRPr="00F40B06" w:rsidRDefault="00040FEF" w:rsidP="006D1E10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&lt;FN20&gt;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F4C082D" w14:textId="77777777" w:rsidR="00040FEF" w:rsidRPr="00F40B06" w:rsidRDefault="00040FEF" w:rsidP="006D1E10">
            <w:pPr>
              <w:jc w:val="right"/>
              <w:rPr>
                <w:rFonts w:eastAsiaTheme="minorHAnsi" w:cs="Arial"/>
                <w:color w:val="7030A0"/>
              </w:rPr>
            </w:pPr>
            <w:r w:rsidRPr="00F40B06">
              <w:rPr>
                <w:rFonts w:eastAsiaTheme="minorHAnsi"/>
                <w:color w:val="7030A0"/>
              </w:rPr>
              <w:t>&lt;TN20&gt;</w:t>
            </w:r>
          </w:p>
        </w:tc>
      </w:tr>
      <w:tr w:rsidR="00040FEF" w:rsidRPr="00F40B06" w14:paraId="35D14351" w14:textId="77777777" w:rsidTr="00720A58">
        <w:trPr>
          <w:trHeight w:val="275"/>
        </w:trPr>
        <w:tc>
          <w:tcPr>
            <w:tcW w:w="129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B8CCE4"/>
            <w:vAlign w:val="center"/>
            <w:hideMark/>
          </w:tcPr>
          <w:p w14:paraId="00A28512" w14:textId="77777777" w:rsidR="00040FEF" w:rsidRPr="00F40B06" w:rsidRDefault="00040FEF" w:rsidP="002B4FA1">
            <w:pPr>
              <w:jc w:val="both"/>
              <w:rPr>
                <w:rFonts w:eastAsiaTheme="minorHAnsi" w:cs="Arial"/>
                <w:color w:val="7030A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B8CCE4"/>
          </w:tcPr>
          <w:p w14:paraId="789CC059" w14:textId="77777777" w:rsidR="00040FEF" w:rsidRPr="00F40B06" w:rsidRDefault="00040FEF" w:rsidP="002B4FA1">
            <w:pPr>
              <w:jc w:val="both"/>
              <w:rPr>
                <w:rFonts w:eastAsiaTheme="minorHAnsi" w:cs="Arial"/>
                <w:color w:val="7030A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B8CCE4"/>
            <w:vAlign w:val="center"/>
            <w:hideMark/>
          </w:tcPr>
          <w:p w14:paraId="75D7AE52" w14:textId="2B18FC88" w:rsidR="00040FEF" w:rsidRPr="00F40B06" w:rsidRDefault="00040FEF" w:rsidP="002B4FA1">
            <w:pPr>
              <w:jc w:val="both"/>
              <w:rPr>
                <w:rFonts w:eastAsiaTheme="minorHAnsi" w:cs="Arial"/>
                <w:color w:val="7030A0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B8CCE4"/>
            <w:vAlign w:val="center"/>
            <w:hideMark/>
          </w:tcPr>
          <w:p w14:paraId="6E477520" w14:textId="3A2A2280" w:rsidR="00040FEF" w:rsidRPr="00F40B06" w:rsidRDefault="00452A6F">
            <w:pPr>
              <w:jc w:val="both"/>
              <w:rPr>
                <w:rFonts w:eastAsiaTheme="minorHAnsi" w:cs="Arial"/>
                <w:b/>
                <w:lang w:val="en-IE"/>
              </w:rPr>
            </w:pPr>
            <w:r w:rsidRPr="00F40B06">
              <w:rPr>
                <w:rFonts w:eastAsiaTheme="minorHAnsi"/>
                <w:b/>
                <w:lang w:val="en-IE"/>
              </w:rPr>
              <w:t xml:space="preserve">Proposed </w:t>
            </w:r>
            <w:r w:rsidR="00040FEF" w:rsidRPr="00F40B06">
              <w:rPr>
                <w:rFonts w:eastAsiaTheme="minorHAnsi"/>
                <w:b/>
                <w:lang w:val="en-IE"/>
              </w:rPr>
              <w:t>Valuation (Rounded)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B8CCE4"/>
            <w:vAlign w:val="center"/>
            <w:hideMark/>
          </w:tcPr>
          <w:p w14:paraId="4665433D" w14:textId="77777777" w:rsidR="00040FEF" w:rsidRPr="00F40B06" w:rsidRDefault="00040FEF" w:rsidP="00024075">
            <w:pPr>
              <w:jc w:val="right"/>
              <w:rPr>
                <w:rFonts w:eastAsiaTheme="minorHAnsi" w:cs="Arial"/>
                <w:b/>
                <w:color w:val="7030A0"/>
              </w:rPr>
            </w:pPr>
            <w:r w:rsidRPr="00F40B06">
              <w:rPr>
                <w:b/>
              </w:rPr>
              <w:t xml:space="preserve">€ </w:t>
            </w:r>
            <w:r w:rsidRPr="00F40B06">
              <w:rPr>
                <w:rFonts w:eastAsiaTheme="minorHAnsi"/>
                <w:b/>
                <w:color w:val="7030A0"/>
              </w:rPr>
              <w:t>&lt;NAV&gt;</w:t>
            </w:r>
          </w:p>
        </w:tc>
      </w:tr>
    </w:tbl>
    <w:p w14:paraId="38105132" w14:textId="0E928520" w:rsidR="001A50B7" w:rsidRPr="00F40B06" w:rsidRDefault="0067624F" w:rsidP="0067624F">
      <w:pPr>
        <w:jc w:val="right"/>
        <w:rPr>
          <w:rFonts w:asciiTheme="minorHAnsi" w:hAnsiTheme="minorHAnsi" w:cstheme="minorHAnsi"/>
          <w:b/>
          <w:color w:val="FF0000"/>
          <w:sz w:val="28"/>
          <w:szCs w:val="28"/>
          <w:lang w:val="en-IE"/>
        </w:rPr>
      </w:pPr>
      <w:r w:rsidRPr="00F40B0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The Proposed Valuation </w:t>
      </w:r>
      <w:r w:rsidRPr="00F40B06">
        <w:rPr>
          <w:rFonts w:asciiTheme="minorHAnsi" w:hAnsiTheme="minorHAnsi" w:cstheme="minorHAnsi"/>
          <w:b/>
          <w:color w:val="FF0000"/>
          <w:sz w:val="28"/>
          <w:szCs w:val="28"/>
          <w:lang w:val="en-IE"/>
        </w:rPr>
        <w:t xml:space="preserve">of </w:t>
      </w:r>
      <w:r w:rsidR="007C3E16" w:rsidRPr="00F40B06">
        <w:rPr>
          <w:rFonts w:asciiTheme="minorHAnsi" w:eastAsia="Calibri" w:hAnsiTheme="minorHAnsi" w:cstheme="minorHAnsi"/>
          <w:color w:val="7030A0"/>
          <w:sz w:val="24"/>
          <w:lang w:val="en-IE"/>
        </w:rPr>
        <w:t xml:space="preserve">€&lt;NAV&gt; </w:t>
      </w:r>
      <w:r w:rsidRPr="00F40B06">
        <w:rPr>
          <w:rFonts w:asciiTheme="minorHAnsi" w:eastAsia="Calibri" w:hAnsiTheme="minorHAnsi" w:cstheme="minorHAnsi"/>
          <w:b/>
          <w:color w:val="FF0000"/>
          <w:sz w:val="28"/>
          <w:szCs w:val="28"/>
        </w:rPr>
        <w:t>is</w:t>
      </w:r>
      <w:r w:rsidRPr="00F40B0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not your </w:t>
      </w:r>
      <w:r w:rsidRPr="00F40B06">
        <w:rPr>
          <w:rFonts w:asciiTheme="minorHAnsi" w:hAnsiTheme="minorHAnsi" w:cstheme="minorHAnsi"/>
          <w:b/>
          <w:color w:val="FF0000"/>
          <w:sz w:val="28"/>
          <w:szCs w:val="28"/>
          <w:lang w:val="en-IE"/>
        </w:rPr>
        <w:t>r</w:t>
      </w:r>
      <w:r w:rsidRPr="00F40B0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ates </w:t>
      </w:r>
      <w:r w:rsidRPr="00F40B06">
        <w:rPr>
          <w:rFonts w:asciiTheme="minorHAnsi" w:hAnsiTheme="minorHAnsi" w:cstheme="minorHAnsi"/>
          <w:b/>
          <w:color w:val="FF0000"/>
          <w:sz w:val="28"/>
          <w:szCs w:val="28"/>
          <w:lang w:val="en-IE"/>
        </w:rPr>
        <w:t>l</w:t>
      </w:r>
      <w:r w:rsidRPr="00F40B06">
        <w:rPr>
          <w:rFonts w:asciiTheme="minorHAnsi" w:hAnsiTheme="minorHAnsi" w:cstheme="minorHAnsi"/>
          <w:b/>
          <w:color w:val="FF0000"/>
          <w:sz w:val="28"/>
          <w:szCs w:val="28"/>
        </w:rPr>
        <w:t>iability</w:t>
      </w:r>
    </w:p>
    <w:p w14:paraId="57B20E77" w14:textId="77777777" w:rsidR="0067624F" w:rsidRPr="00F40B06" w:rsidRDefault="0067624F" w:rsidP="0067624F">
      <w:pPr>
        <w:jc w:val="right"/>
        <w:rPr>
          <w:lang w:val="en-IE"/>
        </w:rPr>
      </w:pPr>
    </w:p>
    <w:p w14:paraId="6DF9A3CD" w14:textId="6DF62E9E" w:rsidR="00B719AB" w:rsidRPr="00F40B06" w:rsidRDefault="00325762" w:rsidP="00B719AB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  <w:r w:rsidRPr="00F40B06">
        <w:rPr>
          <w:rFonts w:asciiTheme="minorHAnsi" w:hAnsiTheme="minorHAnsi" w:cstheme="minorHAnsi"/>
          <w:sz w:val="22"/>
          <w:szCs w:val="22"/>
          <w:lang w:val="en-IE"/>
        </w:rPr>
        <w:t>Please note that</w:t>
      </w:r>
      <w:r w:rsidR="00AE191C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BF170C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at this stage of the revaluation process </w:t>
      </w:r>
      <w:r w:rsidR="00AE191C" w:rsidRPr="00F40B06">
        <w:rPr>
          <w:rFonts w:asciiTheme="minorHAnsi" w:hAnsiTheme="minorHAnsi" w:cstheme="minorHAnsi"/>
          <w:sz w:val="22"/>
          <w:szCs w:val="22"/>
          <w:lang w:val="en-IE"/>
        </w:rPr>
        <w:t>you may request a review</w:t>
      </w:r>
      <w:r w:rsidR="005A4A60" w:rsidRPr="00F40B06">
        <w:rPr>
          <w:rFonts w:asciiTheme="minorHAnsi" w:hAnsiTheme="minorHAnsi" w:cstheme="minorHAnsi"/>
          <w:sz w:val="22"/>
          <w:szCs w:val="22"/>
          <w:lang w:val="en-IE"/>
        </w:rPr>
        <w:t>,</w:t>
      </w:r>
      <w:r w:rsidR="00AE191C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61C2D" w:rsidRPr="00F40B06">
        <w:rPr>
          <w:rFonts w:asciiTheme="minorHAnsi" w:hAnsiTheme="minorHAnsi" w:cstheme="minorHAnsi"/>
          <w:sz w:val="22"/>
          <w:szCs w:val="22"/>
          <w:lang w:val="en-IE"/>
        </w:rPr>
        <w:t>free of charge</w:t>
      </w:r>
      <w:r w:rsidR="00AE191C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. </w:t>
      </w:r>
      <w:r w:rsidR="00B719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If you consider </w:t>
      </w:r>
      <w:r w:rsidR="004164ED" w:rsidRPr="00F40B06">
        <w:rPr>
          <w:rFonts w:asciiTheme="minorHAnsi" w:hAnsiTheme="minorHAnsi" w:cstheme="minorHAnsi"/>
          <w:sz w:val="22"/>
          <w:szCs w:val="22"/>
          <w:lang w:val="en-IE"/>
        </w:rPr>
        <w:t>any of the details in the certificate</w:t>
      </w:r>
      <w:r w:rsidR="00B719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164ED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are </w:t>
      </w:r>
      <w:r w:rsidR="00B719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incorrect, you should </w:t>
      </w:r>
      <w:r w:rsidR="00077A28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request </w:t>
      </w:r>
      <w:r w:rsidR="00B719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that it be reviewed by </w:t>
      </w:r>
      <w:r w:rsidR="000332AB" w:rsidRPr="00F40B06">
        <w:rPr>
          <w:rFonts w:asciiTheme="minorHAnsi" w:hAnsiTheme="minorHAnsi" w:cstheme="minorHAnsi"/>
          <w:sz w:val="22"/>
          <w:szCs w:val="22"/>
          <w:lang w:val="en-IE"/>
        </w:rPr>
        <w:t>making representations</w:t>
      </w:r>
      <w:r w:rsidR="00B719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. Requests </w:t>
      </w:r>
      <w:r w:rsidR="00461C2D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may be made </w:t>
      </w:r>
      <w:r w:rsidR="004164ED" w:rsidRPr="00F40B06">
        <w:rPr>
          <w:rFonts w:asciiTheme="minorHAnsi" w:hAnsiTheme="minorHAnsi" w:cstheme="minorHAnsi"/>
          <w:sz w:val="22"/>
          <w:szCs w:val="22"/>
          <w:lang w:val="en-IE"/>
        </w:rPr>
        <w:t>online</w:t>
      </w:r>
      <w:r w:rsidR="00251968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at </w:t>
      </w:r>
      <w:hyperlink r:id="rId9" w:history="1">
        <w:r w:rsidR="00FA145E" w:rsidRPr="00F40B06">
          <w:rPr>
            <w:rStyle w:val="Hyperlink"/>
            <w:rFonts w:asciiTheme="minorHAnsi" w:hAnsiTheme="minorHAnsi" w:cstheme="minorHAnsi"/>
            <w:sz w:val="22"/>
            <w:szCs w:val="22"/>
            <w:lang w:val="en-IE"/>
          </w:rPr>
          <w:t>www.tailte.ie</w:t>
        </w:r>
      </w:hyperlink>
      <w:r w:rsidR="00461C2D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or on the valid form by post</w:t>
      </w:r>
      <w:r w:rsidR="000332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. </w:t>
      </w:r>
      <w:r w:rsidR="00C84FE8" w:rsidRPr="00F40B06">
        <w:rPr>
          <w:rFonts w:asciiTheme="minorHAnsi" w:hAnsiTheme="minorHAnsi" w:cstheme="minorHAnsi"/>
          <w:sz w:val="22"/>
          <w:szCs w:val="22"/>
          <w:lang w:val="en-IE"/>
        </w:rPr>
        <w:t>T</w:t>
      </w:r>
      <w:r w:rsidR="000332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he request </w:t>
      </w:r>
      <w:r w:rsidR="00B719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must be </w:t>
      </w:r>
      <w:r w:rsidR="005D6B93" w:rsidRPr="00F40B06">
        <w:rPr>
          <w:rFonts w:asciiTheme="minorHAnsi" w:hAnsiTheme="minorHAnsi" w:cstheme="minorHAnsi"/>
          <w:sz w:val="22"/>
          <w:szCs w:val="22"/>
          <w:lang w:val="en-IE"/>
        </w:rPr>
        <w:t>submitted</w:t>
      </w:r>
      <w:r w:rsidR="00B719AB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5D6B93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by </w:t>
      </w:r>
      <w:r w:rsidR="00FE1C02" w:rsidRPr="00F40B06">
        <w:rPr>
          <w:rFonts w:asciiTheme="minorHAnsi" w:hAnsiTheme="minorHAnsi" w:cstheme="minorHAnsi"/>
          <w:sz w:val="22"/>
          <w:szCs w:val="22"/>
          <w:lang w:val="en-IE"/>
        </w:rPr>
        <w:t>21</w:t>
      </w:r>
      <w:r w:rsidR="00FE1C02" w:rsidRPr="00F40B06">
        <w:rPr>
          <w:rFonts w:asciiTheme="minorHAnsi" w:hAnsiTheme="minorHAnsi" w:cstheme="minorHAnsi"/>
          <w:sz w:val="22"/>
          <w:szCs w:val="22"/>
          <w:vertAlign w:val="superscript"/>
          <w:lang w:val="en-IE"/>
        </w:rPr>
        <w:t>st</w:t>
      </w:r>
      <w:r w:rsidR="00FE1C02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April 2023</w:t>
      </w:r>
      <w:r w:rsidR="00C84FE8" w:rsidRPr="00F40B06">
        <w:rPr>
          <w:rFonts w:asciiTheme="minorHAnsi" w:hAnsiTheme="minorHAnsi" w:cstheme="minorHAnsi"/>
          <w:sz w:val="22"/>
          <w:szCs w:val="22"/>
          <w:lang w:val="en-IE"/>
        </w:rPr>
        <w:t xml:space="preserve"> to be considered.</w:t>
      </w:r>
    </w:p>
    <w:p w14:paraId="43634742" w14:textId="624DCC3A" w:rsidR="00D56E9F" w:rsidRPr="00F40B06" w:rsidRDefault="00D56E9F" w:rsidP="00B719AB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3B58C448" w14:textId="7F1657A9" w:rsidR="00027D16" w:rsidRPr="00F40B06" w:rsidRDefault="00027D16" w:rsidP="00027D16">
      <w:pPr>
        <w:pStyle w:val="ListParagraph"/>
        <w:tabs>
          <w:tab w:val="left" w:pos="284"/>
        </w:tabs>
        <w:spacing w:after="200" w:line="276" w:lineRule="auto"/>
        <w:ind w:left="0"/>
        <w:rPr>
          <w:rFonts w:ascii="Calibri" w:hAnsi="Calibri" w:cs="Calibri"/>
          <w:sz w:val="22"/>
          <w:szCs w:val="22"/>
          <w:lang w:val="en-IE"/>
        </w:rPr>
      </w:pPr>
      <w:r w:rsidRPr="00F40B06">
        <w:rPr>
          <w:rFonts w:ascii="Calibri" w:hAnsi="Calibri" w:cs="Calibri"/>
          <w:sz w:val="22"/>
          <w:szCs w:val="22"/>
          <w:lang w:val="en-IE"/>
        </w:rPr>
        <w:t xml:space="preserve">Data </w:t>
      </w:r>
      <w:r w:rsidRPr="00F40B06">
        <w:rPr>
          <w:rFonts w:ascii="Calibri" w:hAnsi="Calibri" w:cs="Calibri"/>
          <w:sz w:val="22"/>
          <w:szCs w:val="22"/>
        </w:rPr>
        <w:t xml:space="preserve">protection </w:t>
      </w:r>
      <w:r w:rsidRPr="00F40B06">
        <w:rPr>
          <w:rFonts w:ascii="Calibri" w:hAnsi="Calibri" w:cs="Calibri"/>
          <w:sz w:val="22"/>
          <w:szCs w:val="22"/>
          <w:lang w:val="en-IE"/>
        </w:rPr>
        <w:t xml:space="preserve">information </w:t>
      </w:r>
      <w:r w:rsidRPr="00F40B06">
        <w:rPr>
          <w:rFonts w:ascii="Calibri" w:hAnsi="Calibri" w:cs="Calibri"/>
          <w:sz w:val="22"/>
          <w:szCs w:val="22"/>
        </w:rPr>
        <w:t xml:space="preserve">is available at </w:t>
      </w:r>
      <w:hyperlink r:id="rId10" w:history="1">
        <w:r w:rsidR="00FA145E" w:rsidRPr="00F40B06">
          <w:rPr>
            <w:rStyle w:val="Hyperlink"/>
            <w:lang w:val="en-IE"/>
          </w:rPr>
          <w:t>www.tailte.ie</w:t>
        </w:r>
      </w:hyperlink>
      <w:r w:rsidR="00FA145E" w:rsidRPr="00F40B06">
        <w:rPr>
          <w:lang w:val="en-IE"/>
        </w:rPr>
        <w:t xml:space="preserve"> </w:t>
      </w:r>
    </w:p>
    <w:p w14:paraId="5DA0BEE3" w14:textId="00A27EAA" w:rsidR="00027D16" w:rsidRPr="00F40B06" w:rsidRDefault="00027D16" w:rsidP="00027D16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  <w:r w:rsidRPr="00F40B06">
        <w:rPr>
          <w:rFonts w:ascii="Calibri" w:hAnsi="Calibri" w:cs="Calibri"/>
          <w:sz w:val="22"/>
          <w:szCs w:val="22"/>
          <w:lang w:val="en-IE"/>
        </w:rPr>
        <w:t xml:space="preserve">If you have questions about your valuation, please visit the FAQ section of our website at </w:t>
      </w:r>
      <w:hyperlink r:id="rId11" w:history="1">
        <w:r w:rsidR="00FA145E" w:rsidRPr="00F40B06">
          <w:rPr>
            <w:rStyle w:val="Hyperlink"/>
            <w:rFonts w:ascii="Calibri" w:hAnsi="Calibri" w:cs="Calibri"/>
            <w:sz w:val="22"/>
            <w:szCs w:val="22"/>
            <w:lang w:val="en-IE"/>
          </w:rPr>
          <w:t>www.tailte.ie</w:t>
        </w:r>
      </w:hyperlink>
      <w:r w:rsidRPr="00F40B06">
        <w:rPr>
          <w:rFonts w:ascii="Calibri" w:hAnsi="Calibri" w:cs="Calibri"/>
          <w:sz w:val="22"/>
          <w:szCs w:val="22"/>
          <w:lang w:val="en-IE"/>
        </w:rPr>
        <w:t>,  e-mail reval2023</w:t>
      </w:r>
      <w:r w:rsidRPr="00F40B06">
        <w:rPr>
          <w:rFonts w:ascii="Calibri" w:eastAsia="Arial" w:hAnsi="Calibri" w:cs="Calibri"/>
          <w:sz w:val="22"/>
          <w:szCs w:val="22"/>
          <w:lang w:val="en-IE"/>
        </w:rPr>
        <w:t>@</w:t>
      </w:r>
      <w:r w:rsidR="00FA145E" w:rsidRPr="00F40B06">
        <w:rPr>
          <w:rFonts w:ascii="Calibri" w:eastAsia="Arial" w:hAnsi="Calibri" w:cs="Calibri"/>
          <w:sz w:val="22"/>
          <w:szCs w:val="22"/>
          <w:lang w:val="en-IE"/>
        </w:rPr>
        <w:t>tailte</w:t>
      </w:r>
      <w:r w:rsidRPr="00F40B06">
        <w:rPr>
          <w:rFonts w:ascii="Calibri" w:eastAsia="Arial" w:hAnsi="Calibri" w:cs="Calibri"/>
          <w:sz w:val="22"/>
          <w:szCs w:val="22"/>
          <w:lang w:val="en-IE"/>
        </w:rPr>
        <w:t>.ie</w:t>
      </w:r>
      <w:r w:rsidRPr="00F40B06">
        <w:rPr>
          <w:rFonts w:ascii="Calibri" w:hAnsi="Calibri" w:cs="Calibri"/>
          <w:sz w:val="22"/>
          <w:szCs w:val="22"/>
          <w:lang w:val="en-IE"/>
        </w:rPr>
        <w:t xml:space="preserve"> or</w:t>
      </w:r>
      <w:r w:rsidR="00E32C2D" w:rsidRPr="00F40B06">
        <w:rPr>
          <w:rFonts w:ascii="Calibri" w:hAnsi="Calibri" w:cs="Calibri"/>
          <w:sz w:val="22"/>
          <w:szCs w:val="22"/>
          <w:lang w:val="en-IE"/>
        </w:rPr>
        <w:t xml:space="preserve"> </w:t>
      </w:r>
      <w:r w:rsidRPr="00F40B06">
        <w:rPr>
          <w:rFonts w:ascii="Calibri" w:hAnsi="Calibri" w:cs="Calibri"/>
          <w:sz w:val="22"/>
          <w:szCs w:val="22"/>
          <w:lang w:val="en-IE"/>
        </w:rPr>
        <w:t>telephone (</w:t>
      </w:r>
      <w:r w:rsidRPr="00F40B06">
        <w:rPr>
          <w:rFonts w:ascii="Calibri" w:eastAsia="Arial" w:hAnsi="Calibri" w:cs="Calibri"/>
          <w:bCs/>
          <w:sz w:val="22"/>
          <w:szCs w:val="22"/>
          <w:lang w:val="en-IE"/>
        </w:rPr>
        <w:t xml:space="preserve">01) </w:t>
      </w:r>
      <w:r w:rsidR="00CC734B" w:rsidRPr="00F40B06">
        <w:rPr>
          <w:rFonts w:ascii="Calibri" w:eastAsia="Arial" w:hAnsi="Calibri" w:cs="Calibri"/>
          <w:bCs/>
          <w:sz w:val="22"/>
          <w:szCs w:val="22"/>
          <w:lang w:val="en-IE"/>
        </w:rPr>
        <w:t>584 6753</w:t>
      </w:r>
      <w:r w:rsidRPr="00F40B06">
        <w:rPr>
          <w:rFonts w:ascii="Calibri" w:hAnsi="Calibri" w:cs="Calibri"/>
          <w:sz w:val="22"/>
          <w:szCs w:val="22"/>
          <w:lang w:val="en-IE"/>
        </w:rPr>
        <w:t xml:space="preserve"> from </w:t>
      </w:r>
      <w:r w:rsidR="004164ED" w:rsidRPr="00F40B06">
        <w:rPr>
          <w:rFonts w:ascii="Calibri" w:hAnsi="Calibri" w:cs="Calibri"/>
          <w:sz w:val="22"/>
          <w:szCs w:val="22"/>
          <w:lang w:val="en-IE"/>
        </w:rPr>
        <w:t>9.00 am</w:t>
      </w:r>
      <w:r w:rsidRPr="00F40B06">
        <w:rPr>
          <w:rFonts w:ascii="Calibri" w:hAnsi="Calibri" w:cs="Calibri"/>
          <w:sz w:val="22"/>
          <w:szCs w:val="22"/>
          <w:lang w:val="en-IE"/>
        </w:rPr>
        <w:t>-</w:t>
      </w:r>
      <w:r w:rsidR="00E32C2D" w:rsidRPr="00F40B06">
        <w:rPr>
          <w:rFonts w:ascii="Calibri" w:hAnsi="Calibri" w:cs="Calibri"/>
          <w:sz w:val="22"/>
          <w:szCs w:val="22"/>
          <w:lang w:val="en-IE"/>
        </w:rPr>
        <w:t>1.00 pm</w:t>
      </w:r>
      <w:r w:rsidRPr="00F40B06">
        <w:rPr>
          <w:rFonts w:ascii="Calibri" w:hAnsi="Calibri" w:cs="Calibri"/>
          <w:sz w:val="22"/>
          <w:szCs w:val="22"/>
          <w:lang w:val="en-IE"/>
        </w:rPr>
        <w:t xml:space="preserve"> and </w:t>
      </w:r>
      <w:r w:rsidR="004164ED" w:rsidRPr="00F40B06">
        <w:rPr>
          <w:rFonts w:ascii="Calibri" w:hAnsi="Calibri" w:cs="Calibri"/>
          <w:sz w:val="22"/>
          <w:szCs w:val="22"/>
          <w:lang w:val="en-IE"/>
        </w:rPr>
        <w:t>2.00 pm</w:t>
      </w:r>
      <w:r w:rsidRPr="00F40B06">
        <w:rPr>
          <w:rFonts w:ascii="Calibri" w:hAnsi="Calibri" w:cs="Calibri"/>
          <w:sz w:val="22"/>
          <w:szCs w:val="22"/>
          <w:lang w:val="en-IE"/>
        </w:rPr>
        <w:t>-</w:t>
      </w:r>
      <w:r w:rsidR="00E32C2D" w:rsidRPr="00F40B06">
        <w:rPr>
          <w:rFonts w:ascii="Calibri" w:hAnsi="Calibri" w:cs="Calibri"/>
          <w:sz w:val="22"/>
          <w:szCs w:val="22"/>
          <w:lang w:val="en-IE"/>
        </w:rPr>
        <w:t>5.00 pm</w:t>
      </w:r>
      <w:r w:rsidRPr="00F40B06">
        <w:rPr>
          <w:rFonts w:ascii="Calibri" w:hAnsi="Calibri" w:cs="Calibri"/>
          <w:sz w:val="22"/>
          <w:szCs w:val="22"/>
          <w:lang w:val="en-IE"/>
        </w:rPr>
        <w:t xml:space="preserve"> Monday to Friday (excluding public holidays</w:t>
      </w:r>
      <w:r w:rsidR="0060586E" w:rsidRPr="00F40B06">
        <w:rPr>
          <w:rFonts w:ascii="Calibri" w:hAnsi="Calibri" w:cs="Calibri"/>
          <w:sz w:val="22"/>
          <w:szCs w:val="22"/>
          <w:lang w:val="en-IE"/>
        </w:rPr>
        <w:t>)</w:t>
      </w:r>
      <w:r w:rsidRPr="00F40B06">
        <w:rPr>
          <w:rFonts w:ascii="Calibri" w:hAnsi="Calibri" w:cs="Calibri"/>
          <w:sz w:val="22"/>
          <w:szCs w:val="22"/>
          <w:lang w:val="en-IE"/>
        </w:rPr>
        <w:t>.</w:t>
      </w:r>
    </w:p>
    <w:p w14:paraId="693A3D01" w14:textId="77777777" w:rsidR="00325762" w:rsidRPr="00F40B06" w:rsidRDefault="00325762" w:rsidP="00325762">
      <w:pPr>
        <w:rPr>
          <w:rFonts w:eastAsiaTheme="minorHAnsi"/>
          <w:color w:val="000000" w:themeColor="text1"/>
          <w:lang w:val="en-IE"/>
        </w:rPr>
      </w:pPr>
    </w:p>
    <w:p w14:paraId="4A19BAD8" w14:textId="70FB06A1" w:rsidR="00325762" w:rsidRPr="00F40B06" w:rsidRDefault="00325762" w:rsidP="00325762">
      <w:pP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E"/>
        </w:rPr>
      </w:pPr>
      <w:r w:rsidRPr="00F40B0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E"/>
        </w:rPr>
        <w:t>Declan Lavelle</w:t>
      </w:r>
    </w:p>
    <w:p w14:paraId="01672B6D" w14:textId="6546CC4B" w:rsidR="00B719AB" w:rsidRPr="006D3075" w:rsidRDefault="00325762" w:rsidP="006D3075">
      <w:pPr>
        <w:ind w:right="-3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E"/>
        </w:rPr>
      </w:pPr>
      <w:r w:rsidRPr="00F40B0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E"/>
        </w:rPr>
        <w:t>Valuation Manager</w:t>
      </w:r>
    </w:p>
    <w:sectPr w:rsidR="00B719AB" w:rsidRPr="006D3075" w:rsidSect="00BD7E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720" w:right="720" w:bottom="720" w:left="720" w:header="28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EA81" w14:textId="77777777" w:rsidR="00EF0A6C" w:rsidRDefault="00EF0A6C">
      <w:r>
        <w:separator/>
      </w:r>
    </w:p>
  </w:endnote>
  <w:endnote w:type="continuationSeparator" w:id="0">
    <w:p w14:paraId="21F0656D" w14:textId="77777777" w:rsidR="00EF0A6C" w:rsidRDefault="00EF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7E94" w14:textId="77777777" w:rsidR="0046390A" w:rsidRDefault="0046390A" w:rsidP="0075204C">
    <w:pPr>
      <w:jc w:val="right"/>
      <w:rPr>
        <w:color w:val="548DD4" w:themeColor="text2" w:themeTint="99"/>
      </w:rPr>
    </w:pPr>
  </w:p>
  <w:p w14:paraId="4E80AD63" w14:textId="77777777" w:rsidR="0046390A" w:rsidRPr="00314D9E" w:rsidRDefault="0046390A" w:rsidP="0075204C">
    <w:pPr>
      <w:jc w:val="right"/>
      <w:rPr>
        <w:color w:val="548DD4" w:themeColor="text2" w:themeTint="99"/>
      </w:rPr>
    </w:pPr>
  </w:p>
  <w:p w14:paraId="75E92B8E" w14:textId="3DFB853A" w:rsidR="00675B8D" w:rsidRPr="00F40B06" w:rsidRDefault="00FA145E" w:rsidP="00675B8D">
    <w:pPr>
      <w:pStyle w:val="ContactInformation812pt"/>
      <w:rPr>
        <w:b/>
        <w:lang w:bidi="ga-IE"/>
      </w:rPr>
    </w:pPr>
    <w:proofErr w:type="spellStart"/>
    <w:r w:rsidRPr="00F40B06">
      <w:rPr>
        <w:b/>
        <w:lang w:bidi="ga-IE"/>
      </w:rPr>
      <w:t>Tailte</w:t>
    </w:r>
    <w:proofErr w:type="spellEnd"/>
    <w:r w:rsidRPr="00F40B06">
      <w:rPr>
        <w:b/>
        <w:lang w:bidi="ga-IE"/>
      </w:rPr>
      <w:t xml:space="preserve"> </w:t>
    </w:r>
    <w:proofErr w:type="spellStart"/>
    <w:r w:rsidRPr="00F40B06">
      <w:rPr>
        <w:b/>
        <w:lang w:bidi="ga-IE"/>
      </w:rPr>
      <w:t>Éireann</w:t>
    </w:r>
    <w:proofErr w:type="spellEnd"/>
    <w:r w:rsidR="00675B8D" w:rsidRPr="00F40B06">
      <w:rPr>
        <w:b/>
        <w:lang w:bidi="ga-IE"/>
      </w:rPr>
      <w:t xml:space="preserve">, </w:t>
    </w:r>
    <w:proofErr w:type="spellStart"/>
    <w:r w:rsidR="00675B8D" w:rsidRPr="00F40B06">
      <w:rPr>
        <w:b/>
        <w:lang w:val="en-IE"/>
      </w:rPr>
      <w:t>Ionad</w:t>
    </w:r>
    <w:proofErr w:type="spellEnd"/>
    <w:r w:rsidR="00675B8D" w:rsidRPr="00F40B06">
      <w:rPr>
        <w:b/>
        <w:lang w:val="en-IE"/>
      </w:rPr>
      <w:t xml:space="preserve"> Irish Life</w:t>
    </w:r>
    <w:r w:rsidR="00675B8D" w:rsidRPr="00F40B06">
      <w:rPr>
        <w:b/>
        <w:lang w:bidi="ga-IE"/>
      </w:rPr>
      <w:t xml:space="preserve">, </w:t>
    </w:r>
    <w:proofErr w:type="spellStart"/>
    <w:r w:rsidR="00675B8D" w:rsidRPr="00F40B06">
      <w:rPr>
        <w:b/>
        <w:lang w:bidi="ga-IE"/>
      </w:rPr>
      <w:t>Sráid</w:t>
    </w:r>
    <w:proofErr w:type="spellEnd"/>
    <w:r w:rsidR="00675B8D" w:rsidRPr="00F40B06">
      <w:rPr>
        <w:b/>
        <w:lang w:bidi="ga-IE"/>
      </w:rPr>
      <w:t xml:space="preserve"> </w:t>
    </w:r>
    <w:proofErr w:type="spellStart"/>
    <w:r w:rsidR="00675B8D" w:rsidRPr="00F40B06">
      <w:rPr>
        <w:b/>
        <w:lang w:bidi="ga-IE"/>
      </w:rPr>
      <w:t>na</w:t>
    </w:r>
    <w:proofErr w:type="spellEnd"/>
    <w:r w:rsidR="00675B8D" w:rsidRPr="00F40B06">
      <w:rPr>
        <w:b/>
        <w:lang w:bidi="ga-IE"/>
      </w:rPr>
      <w:t xml:space="preserve"> </w:t>
    </w:r>
    <w:proofErr w:type="spellStart"/>
    <w:r w:rsidR="00675B8D" w:rsidRPr="00F40B06">
      <w:rPr>
        <w:b/>
        <w:lang w:bidi="ga-IE"/>
      </w:rPr>
      <w:t>Mainistreach</w:t>
    </w:r>
    <w:proofErr w:type="spellEnd"/>
    <w:r w:rsidR="00675B8D" w:rsidRPr="00F40B06">
      <w:rPr>
        <w:b/>
        <w:lang w:bidi="ga-IE"/>
      </w:rPr>
      <w:t xml:space="preserve"> </w:t>
    </w:r>
    <w:proofErr w:type="spellStart"/>
    <w:r w:rsidR="00675B8D" w:rsidRPr="00F40B06">
      <w:rPr>
        <w:b/>
        <w:lang w:bidi="ga-IE"/>
      </w:rPr>
      <w:t>Íocht</w:t>
    </w:r>
    <w:proofErr w:type="spellEnd"/>
    <w:r w:rsidR="00675B8D" w:rsidRPr="00F40B06">
      <w:rPr>
        <w:b/>
        <w:lang w:bidi="ga-IE"/>
      </w:rPr>
      <w:t xml:space="preserve">, </w:t>
    </w:r>
    <w:proofErr w:type="spellStart"/>
    <w:r w:rsidR="00675B8D" w:rsidRPr="00F40B06">
      <w:rPr>
        <w:b/>
        <w:lang w:bidi="ga-IE"/>
      </w:rPr>
      <w:t>Baile</w:t>
    </w:r>
    <w:proofErr w:type="spellEnd"/>
    <w:r w:rsidR="00675B8D" w:rsidRPr="00F40B06">
      <w:rPr>
        <w:b/>
        <w:lang w:bidi="ga-IE"/>
      </w:rPr>
      <w:t xml:space="preserve"> </w:t>
    </w:r>
    <w:proofErr w:type="spellStart"/>
    <w:r w:rsidR="00675B8D" w:rsidRPr="00F40B06">
      <w:rPr>
        <w:b/>
        <w:lang w:bidi="ga-IE"/>
      </w:rPr>
      <w:t>Átha</w:t>
    </w:r>
    <w:proofErr w:type="spellEnd"/>
    <w:r w:rsidR="00675B8D" w:rsidRPr="00F40B06">
      <w:rPr>
        <w:b/>
        <w:lang w:bidi="ga-IE"/>
      </w:rPr>
      <w:t xml:space="preserve"> Cliath 1, D01 E9X0</w:t>
    </w:r>
  </w:p>
  <w:p w14:paraId="0D38ED16" w14:textId="7F5B2784" w:rsidR="00675B8D" w:rsidRPr="00853DBE" w:rsidRDefault="00FA145E" w:rsidP="00675B8D">
    <w:pPr>
      <w:pStyle w:val="ContactInformation812pt"/>
    </w:pPr>
    <w:proofErr w:type="spellStart"/>
    <w:r w:rsidRPr="00F40B06">
      <w:rPr>
        <w:lang w:bidi="ga-IE"/>
      </w:rPr>
      <w:t>Tailte</w:t>
    </w:r>
    <w:proofErr w:type="spellEnd"/>
    <w:r w:rsidRPr="00F40B06">
      <w:rPr>
        <w:lang w:bidi="ga-IE"/>
      </w:rPr>
      <w:t xml:space="preserve"> </w:t>
    </w:r>
    <w:proofErr w:type="spellStart"/>
    <w:r w:rsidRPr="00F40B06">
      <w:t>Éireann</w:t>
    </w:r>
    <w:proofErr w:type="spellEnd"/>
    <w:r w:rsidR="00675B8D" w:rsidRPr="00F40B06">
      <w:rPr>
        <w:lang w:bidi="ga-IE"/>
      </w:rPr>
      <w:t>, Irish</w:t>
    </w:r>
    <w:r w:rsidR="00675B8D" w:rsidRPr="005F13CE">
      <w:rPr>
        <w:lang w:bidi="ga-IE"/>
      </w:rPr>
      <w:t xml:space="preserve"> Life Centre, Abbey Street Lower, Dublin 1</w:t>
    </w:r>
    <w:r w:rsidR="00675B8D">
      <w:rPr>
        <w:lang w:bidi="ga-IE"/>
      </w:rPr>
      <w:t>,</w:t>
    </w:r>
    <w:r w:rsidR="00675B8D" w:rsidRPr="005F13CE">
      <w:rPr>
        <w:lang w:bidi="ga-IE"/>
      </w:rPr>
      <w:t xml:space="preserve"> D01 E9X0</w:t>
    </w:r>
  </w:p>
  <w:p w14:paraId="2FE4A070" w14:textId="77777777" w:rsidR="001F2FDA" w:rsidRPr="001F2FDA" w:rsidRDefault="001F2FDA" w:rsidP="001F2FDA">
    <w:pPr>
      <w:rPr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BFBC" w14:textId="77777777" w:rsidR="0046390A" w:rsidRPr="00501D31" w:rsidRDefault="0046390A" w:rsidP="007E3D95">
    <w:pPr>
      <w:jc w:val="right"/>
      <w:rPr>
        <w:sz w:val="22"/>
        <w:szCs w:val="22"/>
        <w:lang w:val="en-I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01D31">
      <w:rPr>
        <w:lang w:val="en-IE"/>
      </w:rPr>
      <w:t>Continued Overleaf</w:t>
    </w:r>
  </w:p>
  <w:p w14:paraId="162149F8" w14:textId="5C9E1422" w:rsidR="001F2FDA" w:rsidRPr="00F40B06" w:rsidRDefault="00FA145E" w:rsidP="001F2FDA">
    <w:pPr>
      <w:pStyle w:val="ContactInformation812pt"/>
      <w:rPr>
        <w:b/>
        <w:lang w:bidi="ga-IE"/>
      </w:rPr>
    </w:pPr>
    <w:proofErr w:type="spellStart"/>
    <w:r w:rsidRPr="00F40B06">
      <w:rPr>
        <w:b/>
        <w:lang w:bidi="ga-IE"/>
      </w:rPr>
      <w:t>Tailte</w:t>
    </w:r>
    <w:proofErr w:type="spellEnd"/>
    <w:r w:rsidRPr="00F40B06">
      <w:rPr>
        <w:b/>
        <w:lang w:bidi="ga-IE"/>
      </w:rPr>
      <w:t xml:space="preserve"> </w:t>
    </w:r>
    <w:proofErr w:type="spellStart"/>
    <w:r w:rsidRPr="00F40B06">
      <w:rPr>
        <w:b/>
        <w:lang w:bidi="ga-IE"/>
      </w:rPr>
      <w:t>Éireann</w:t>
    </w:r>
    <w:proofErr w:type="spellEnd"/>
    <w:r w:rsidR="001F2FDA" w:rsidRPr="00F40B06">
      <w:rPr>
        <w:b/>
        <w:lang w:bidi="ga-IE"/>
      </w:rPr>
      <w:t xml:space="preserve">, </w:t>
    </w:r>
    <w:proofErr w:type="spellStart"/>
    <w:r w:rsidR="001F2FDA" w:rsidRPr="00F40B06">
      <w:rPr>
        <w:b/>
        <w:lang w:val="en-IE"/>
      </w:rPr>
      <w:t>Ionad</w:t>
    </w:r>
    <w:proofErr w:type="spellEnd"/>
    <w:r w:rsidR="001F2FDA" w:rsidRPr="00F40B06">
      <w:rPr>
        <w:b/>
        <w:lang w:val="en-IE"/>
      </w:rPr>
      <w:t xml:space="preserve"> Irish Life</w:t>
    </w:r>
    <w:r w:rsidR="001F2FDA" w:rsidRPr="00F40B06">
      <w:rPr>
        <w:b/>
        <w:lang w:bidi="ga-IE"/>
      </w:rPr>
      <w:t xml:space="preserve">, </w:t>
    </w:r>
    <w:proofErr w:type="spellStart"/>
    <w:r w:rsidR="001F2FDA" w:rsidRPr="00F40B06">
      <w:rPr>
        <w:b/>
        <w:lang w:bidi="ga-IE"/>
      </w:rPr>
      <w:t>Sráid</w:t>
    </w:r>
    <w:proofErr w:type="spellEnd"/>
    <w:r w:rsidR="001F2FDA" w:rsidRPr="00F40B06">
      <w:rPr>
        <w:b/>
        <w:lang w:bidi="ga-IE"/>
      </w:rPr>
      <w:t xml:space="preserve"> </w:t>
    </w:r>
    <w:proofErr w:type="spellStart"/>
    <w:r w:rsidR="001F2FDA" w:rsidRPr="00F40B06">
      <w:rPr>
        <w:b/>
        <w:lang w:bidi="ga-IE"/>
      </w:rPr>
      <w:t>na</w:t>
    </w:r>
    <w:proofErr w:type="spellEnd"/>
    <w:r w:rsidR="001F2FDA" w:rsidRPr="00F40B06">
      <w:rPr>
        <w:b/>
        <w:lang w:bidi="ga-IE"/>
      </w:rPr>
      <w:t xml:space="preserve"> </w:t>
    </w:r>
    <w:proofErr w:type="spellStart"/>
    <w:r w:rsidR="001F2FDA" w:rsidRPr="00F40B06">
      <w:rPr>
        <w:b/>
        <w:lang w:bidi="ga-IE"/>
      </w:rPr>
      <w:t>Mainistreach</w:t>
    </w:r>
    <w:proofErr w:type="spellEnd"/>
    <w:r w:rsidR="001F2FDA" w:rsidRPr="00F40B06">
      <w:rPr>
        <w:b/>
        <w:lang w:bidi="ga-IE"/>
      </w:rPr>
      <w:t xml:space="preserve"> </w:t>
    </w:r>
    <w:proofErr w:type="spellStart"/>
    <w:r w:rsidR="001F2FDA" w:rsidRPr="00F40B06">
      <w:rPr>
        <w:b/>
        <w:lang w:bidi="ga-IE"/>
      </w:rPr>
      <w:t>Íocht</w:t>
    </w:r>
    <w:proofErr w:type="spellEnd"/>
    <w:r w:rsidR="001F2FDA" w:rsidRPr="00F40B06">
      <w:rPr>
        <w:b/>
        <w:lang w:bidi="ga-IE"/>
      </w:rPr>
      <w:t xml:space="preserve">, </w:t>
    </w:r>
    <w:proofErr w:type="spellStart"/>
    <w:r w:rsidR="001F2FDA" w:rsidRPr="00F40B06">
      <w:rPr>
        <w:b/>
        <w:lang w:bidi="ga-IE"/>
      </w:rPr>
      <w:t>Baile</w:t>
    </w:r>
    <w:proofErr w:type="spellEnd"/>
    <w:r w:rsidR="001F2FDA" w:rsidRPr="00F40B06">
      <w:rPr>
        <w:b/>
        <w:lang w:bidi="ga-IE"/>
      </w:rPr>
      <w:t xml:space="preserve"> </w:t>
    </w:r>
    <w:proofErr w:type="spellStart"/>
    <w:r w:rsidR="001F2FDA" w:rsidRPr="00F40B06">
      <w:rPr>
        <w:b/>
        <w:lang w:bidi="ga-IE"/>
      </w:rPr>
      <w:t>Átha</w:t>
    </w:r>
    <w:proofErr w:type="spellEnd"/>
    <w:r w:rsidR="001F2FDA" w:rsidRPr="00F40B06">
      <w:rPr>
        <w:b/>
        <w:lang w:bidi="ga-IE"/>
      </w:rPr>
      <w:t xml:space="preserve"> Cliath 1, D01 E9X0</w:t>
    </w:r>
  </w:p>
  <w:p w14:paraId="161F6B30" w14:textId="734F5105" w:rsidR="001F2FDA" w:rsidRPr="00853DBE" w:rsidRDefault="00FA145E" w:rsidP="001F2FDA">
    <w:pPr>
      <w:pStyle w:val="ContactInformation812pt"/>
    </w:pPr>
    <w:proofErr w:type="spellStart"/>
    <w:r w:rsidRPr="00F40B06">
      <w:rPr>
        <w:lang w:bidi="ga-IE"/>
      </w:rPr>
      <w:t>Tailte</w:t>
    </w:r>
    <w:proofErr w:type="spellEnd"/>
    <w:r w:rsidRPr="00F40B06">
      <w:rPr>
        <w:lang w:bidi="ga-IE"/>
      </w:rPr>
      <w:t xml:space="preserve"> </w:t>
    </w:r>
    <w:proofErr w:type="spellStart"/>
    <w:r w:rsidRPr="00F40B06">
      <w:rPr>
        <w:lang w:bidi="ga-IE"/>
      </w:rPr>
      <w:t>Éireann</w:t>
    </w:r>
    <w:proofErr w:type="spellEnd"/>
    <w:r w:rsidR="001F2FDA" w:rsidRPr="00F40B06">
      <w:rPr>
        <w:lang w:bidi="ga-IE"/>
      </w:rPr>
      <w:t>, Irish</w:t>
    </w:r>
    <w:r w:rsidR="001F2FDA" w:rsidRPr="005F13CE">
      <w:rPr>
        <w:lang w:bidi="ga-IE"/>
      </w:rPr>
      <w:t xml:space="preserve"> Life Centre, Abbey Street Lower, Dublin 1</w:t>
    </w:r>
    <w:r w:rsidR="001F2FDA">
      <w:rPr>
        <w:lang w:bidi="ga-IE"/>
      </w:rPr>
      <w:t>,</w:t>
    </w:r>
    <w:r w:rsidR="001F2FDA" w:rsidRPr="005F13CE">
      <w:rPr>
        <w:lang w:bidi="ga-IE"/>
      </w:rPr>
      <w:t xml:space="preserve"> D01 E9X0</w:t>
    </w:r>
  </w:p>
  <w:p w14:paraId="4E5FDDD6" w14:textId="77777777" w:rsidR="0046390A" w:rsidRPr="00D20C89" w:rsidRDefault="0046390A" w:rsidP="00D20C89">
    <w:pPr>
      <w:pStyle w:val="Footer"/>
      <w:tabs>
        <w:tab w:val="clear" w:pos="4320"/>
        <w:tab w:val="clear" w:pos="8640"/>
        <w:tab w:val="right" w:pos="9641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0A3" w14:textId="77777777" w:rsidR="0046390A" w:rsidRPr="006511BE" w:rsidRDefault="0046390A" w:rsidP="001E0879">
    <w:pPr>
      <w:jc w:val="right"/>
      <w:rPr>
        <w:color w:val="548DD4" w:themeColor="text2" w:themeTint="99"/>
        <w:sz w:val="16"/>
        <w:szCs w:val="16"/>
      </w:rPr>
    </w:pPr>
    <w:r>
      <w:rPr>
        <w:color w:val="548DD4" w:themeColor="text2" w:themeTint="99"/>
        <w:sz w:val="16"/>
      </w:rPr>
      <w:t>PVC LR 2014</w:t>
    </w:r>
    <w:r>
      <w:tab/>
    </w:r>
    <w:r>
      <w:tab/>
    </w:r>
    <w:r>
      <w:tab/>
    </w:r>
    <w:r>
      <w:tab/>
    </w:r>
    <w:r>
      <w:rPr>
        <w:color w:val="548DD4" w:themeColor="text2" w:themeTint="99"/>
        <w:sz w:val="16"/>
      </w:rPr>
      <w:t>Oifig Luachála, An tÁras Árachais, Sráid na Mainistreach Íocht,  Baile Átha Cliath 1</w:t>
    </w:r>
  </w:p>
  <w:p w14:paraId="3AD44A6D" w14:textId="77777777" w:rsidR="0046390A" w:rsidRDefault="0046390A" w:rsidP="001E0879">
    <w:pPr>
      <w:pStyle w:val="Footer"/>
      <w:tabs>
        <w:tab w:val="clear" w:pos="4320"/>
        <w:tab w:val="clear" w:pos="8640"/>
        <w:tab w:val="right" w:pos="9641"/>
      </w:tabs>
      <w:rPr>
        <w:sz w:val="16"/>
      </w:rPr>
    </w:pPr>
    <w:r>
      <w:tab/>
    </w:r>
    <w:r>
      <w:rPr>
        <w:color w:val="548DD4" w:themeColor="text2" w:themeTint="99"/>
        <w:sz w:val="16"/>
      </w:rPr>
      <w:t>Valuation Office, Irish Life Centre, Abbey Street Lower, Dublin 1</w:t>
    </w:r>
  </w:p>
  <w:p w14:paraId="7D380FEF" w14:textId="77777777" w:rsidR="0046390A" w:rsidRPr="00284258" w:rsidRDefault="0046390A" w:rsidP="001E0879">
    <w:pPr>
      <w:pStyle w:val="Footer"/>
      <w:tabs>
        <w:tab w:val="clear" w:pos="4320"/>
        <w:tab w:val="clear" w:pos="8640"/>
        <w:tab w:val="right" w:pos="964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902E" w14:textId="77777777" w:rsidR="00EF0A6C" w:rsidRDefault="00EF0A6C">
      <w:r>
        <w:separator/>
      </w:r>
    </w:p>
  </w:footnote>
  <w:footnote w:type="continuationSeparator" w:id="0">
    <w:p w14:paraId="1E5D971E" w14:textId="77777777" w:rsidR="00EF0A6C" w:rsidRDefault="00EF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358" w14:textId="6CA4FBA9" w:rsidR="0046390A" w:rsidRDefault="00156FBD" w:rsidP="00976183">
    <w:pPr>
      <w:pStyle w:val="Header"/>
      <w:tabs>
        <w:tab w:val="clear" w:pos="8640"/>
        <w:tab w:val="right" w:pos="9781"/>
      </w:tabs>
    </w:pPr>
    <w:r>
      <w:rPr>
        <w:noProof/>
        <w:lang w:val="en-IE" w:eastAsia="en-IE" w:bidi="ar-SA"/>
      </w:rPr>
      <w:drawing>
        <wp:anchor distT="0" distB="0" distL="114300" distR="114300" simplePos="0" relativeHeight="251663360" behindDoc="1" locked="0" layoutInCell="1" allowOverlap="1" wp14:anchorId="7BA59D10" wp14:editId="354F3A36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828800" cy="706120"/>
          <wp:effectExtent l="0" t="0" r="0" b="0"/>
          <wp:wrapTight wrapText="bothSides">
            <wp:wrapPolygon edited="0">
              <wp:start x="4725" y="2331"/>
              <wp:lineTo x="2250" y="4079"/>
              <wp:lineTo x="675" y="7576"/>
              <wp:lineTo x="900" y="16317"/>
              <wp:lineTo x="4725" y="18647"/>
              <wp:lineTo x="5850" y="18647"/>
              <wp:lineTo x="7650" y="17482"/>
              <wp:lineTo x="20700" y="13403"/>
              <wp:lineTo x="21150" y="7576"/>
              <wp:lineTo x="18900" y="6410"/>
              <wp:lineTo x="5850" y="2331"/>
              <wp:lineTo x="4725" y="233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AEF">
      <w:rPr>
        <w:noProof/>
        <w:lang w:val="en-IE" w:eastAsia="en-IE" w:bidi="ar-SA"/>
      </w:rPr>
      <w:drawing>
        <wp:anchor distT="0" distB="0" distL="114300" distR="114300" simplePos="0" relativeHeight="251661312" behindDoc="1" locked="0" layoutInCell="1" allowOverlap="1" wp14:anchorId="5A7BB934" wp14:editId="1057635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283634" cy="752475"/>
          <wp:effectExtent l="0" t="0" r="0" b="0"/>
          <wp:wrapTight wrapText="bothSides">
            <wp:wrapPolygon edited="0">
              <wp:start x="15070" y="2187"/>
              <wp:lineTo x="1283" y="9843"/>
              <wp:lineTo x="1603" y="19139"/>
              <wp:lineTo x="19879" y="19139"/>
              <wp:lineTo x="20200" y="18046"/>
              <wp:lineTo x="18917" y="12030"/>
              <wp:lineTo x="20200" y="6015"/>
              <wp:lineTo x="19879" y="2187"/>
              <wp:lineTo x="15070" y="2187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634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90A">
      <w:tab/>
    </w:r>
    <w:r w:rsidR="0046390A">
      <w:tab/>
    </w:r>
  </w:p>
  <w:p w14:paraId="04E7820F" w14:textId="54C6CBD2" w:rsidR="0046390A" w:rsidRDefault="0046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45D4" w14:textId="2481CA35" w:rsidR="0046390A" w:rsidRDefault="00FA145E" w:rsidP="00976183">
    <w:pPr>
      <w:pStyle w:val="Header"/>
      <w:tabs>
        <w:tab w:val="clear" w:pos="8640"/>
        <w:tab w:val="right" w:pos="10065"/>
      </w:tabs>
    </w:pPr>
    <w:r>
      <w:rPr>
        <w:noProof/>
        <w:lang w:val="en-IE" w:eastAsia="en-IE" w:bidi="ar-SA"/>
      </w:rPr>
      <w:drawing>
        <wp:anchor distT="0" distB="0" distL="114300" distR="114300" simplePos="0" relativeHeight="251665408" behindDoc="1" locked="0" layoutInCell="1" allowOverlap="1" wp14:anchorId="22372168" wp14:editId="6A4E7FA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828800" cy="706120"/>
          <wp:effectExtent l="0" t="0" r="0" b="0"/>
          <wp:wrapTight wrapText="bothSides">
            <wp:wrapPolygon edited="0">
              <wp:start x="4725" y="2331"/>
              <wp:lineTo x="2250" y="4079"/>
              <wp:lineTo x="675" y="7576"/>
              <wp:lineTo x="900" y="16317"/>
              <wp:lineTo x="4725" y="18647"/>
              <wp:lineTo x="5850" y="18647"/>
              <wp:lineTo x="7650" y="17482"/>
              <wp:lineTo x="20700" y="13403"/>
              <wp:lineTo x="21150" y="7576"/>
              <wp:lineTo x="18900" y="6410"/>
              <wp:lineTo x="5850" y="2331"/>
              <wp:lineTo x="4725" y="2331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AEF">
      <w:rPr>
        <w:noProof/>
        <w:lang w:val="en-IE" w:eastAsia="en-IE" w:bidi="ar-SA"/>
      </w:rPr>
      <w:drawing>
        <wp:anchor distT="0" distB="0" distL="114300" distR="114300" simplePos="0" relativeHeight="251659264" behindDoc="1" locked="0" layoutInCell="1" allowOverlap="1" wp14:anchorId="4A173C05" wp14:editId="4855F41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283634" cy="752475"/>
          <wp:effectExtent l="0" t="0" r="0" b="0"/>
          <wp:wrapTight wrapText="bothSides">
            <wp:wrapPolygon edited="0">
              <wp:start x="15070" y="2187"/>
              <wp:lineTo x="1283" y="9843"/>
              <wp:lineTo x="1603" y="19139"/>
              <wp:lineTo x="19879" y="19139"/>
              <wp:lineTo x="20200" y="18046"/>
              <wp:lineTo x="18917" y="12030"/>
              <wp:lineTo x="20200" y="6015"/>
              <wp:lineTo x="19879" y="2187"/>
              <wp:lineTo x="15070" y="2187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634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90A">
      <w:tab/>
    </w:r>
  </w:p>
  <w:p w14:paraId="6EACB9AB" w14:textId="782F3398" w:rsidR="0046390A" w:rsidRDefault="0046390A">
    <w:pPr>
      <w:pStyle w:val="Header"/>
      <w:tabs>
        <w:tab w:val="clear" w:pos="4320"/>
        <w:tab w:val="center" w:pos="30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3209"/>
      <w:gridCol w:w="3209"/>
    </w:tblGrid>
    <w:tr w:rsidR="0046390A" w14:paraId="2D269A44" w14:textId="77777777" w:rsidTr="00AA367C">
      <w:tc>
        <w:tcPr>
          <w:tcW w:w="3215" w:type="dxa"/>
        </w:tcPr>
        <w:p w14:paraId="5B6A3FC5" w14:textId="77777777" w:rsidR="0046390A" w:rsidRDefault="0046390A" w:rsidP="00AA367C">
          <w:pPr>
            <w:pStyle w:val="Header"/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2BABDA19" wp14:editId="7ADAAB86">
                <wp:extent cx="1974273" cy="723900"/>
                <wp:effectExtent l="19050" t="0" r="6927" b="0"/>
                <wp:docPr id="8" name="Picture 1" descr="valuation-office-Ir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luation-office-Ir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849" cy="72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161D4555" w14:textId="77777777" w:rsidR="0046390A" w:rsidRDefault="0046390A" w:rsidP="00AA367C">
          <w:pPr>
            <w:pStyle w:val="Header"/>
            <w:tabs>
              <w:tab w:val="left" w:pos="1600"/>
              <w:tab w:val="center" w:pos="4820"/>
            </w:tabs>
            <w:jc w:val="center"/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31F32798" wp14:editId="5842CC0E">
                <wp:extent cx="478708" cy="723900"/>
                <wp:effectExtent l="19050" t="0" r="0" b="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08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7BF97C68" w14:textId="77777777" w:rsidR="0046390A" w:rsidRDefault="0046390A" w:rsidP="00AA367C">
          <w:pPr>
            <w:pStyle w:val="Header"/>
            <w:jc w:val="right"/>
          </w:pPr>
        </w:p>
      </w:tc>
    </w:tr>
  </w:tbl>
  <w:p w14:paraId="3CF8FF8A" w14:textId="77777777" w:rsidR="0046390A" w:rsidRDefault="0046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CA0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5262408"/>
    <w:multiLevelType w:val="hybridMultilevel"/>
    <w:tmpl w:val="24485906"/>
    <w:lvl w:ilvl="0" w:tplc="8A68200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E29DF"/>
    <w:multiLevelType w:val="hybridMultilevel"/>
    <w:tmpl w:val="3992FF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77422"/>
    <w:multiLevelType w:val="hybridMultilevel"/>
    <w:tmpl w:val="392A7F92"/>
    <w:lvl w:ilvl="0" w:tplc="9C6C80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0012B"/>
    <w:multiLevelType w:val="hybridMultilevel"/>
    <w:tmpl w:val="05E8D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DC684C"/>
    <w:multiLevelType w:val="hybridMultilevel"/>
    <w:tmpl w:val="EEA6D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F293C"/>
    <w:multiLevelType w:val="hybridMultilevel"/>
    <w:tmpl w:val="4738B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7E78D7"/>
    <w:multiLevelType w:val="hybridMultilevel"/>
    <w:tmpl w:val="1FF8D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7C56"/>
    <w:multiLevelType w:val="hybridMultilevel"/>
    <w:tmpl w:val="EF6A7A40"/>
    <w:lvl w:ilvl="0" w:tplc="381C11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03FC"/>
    <w:multiLevelType w:val="hybridMultilevel"/>
    <w:tmpl w:val="15CEF0DE"/>
    <w:lvl w:ilvl="0" w:tplc="D4F694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80F554">
      <w:start w:val="2"/>
      <w:numFmt w:val="lowerLetter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FB68BB"/>
    <w:multiLevelType w:val="hybridMultilevel"/>
    <w:tmpl w:val="19FE9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C1059"/>
    <w:multiLevelType w:val="hybridMultilevel"/>
    <w:tmpl w:val="EEA6D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21EDC6A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667FA"/>
    <w:multiLevelType w:val="hybridMultilevel"/>
    <w:tmpl w:val="EE90A174"/>
    <w:lvl w:ilvl="0" w:tplc="1C4621B6">
      <w:start w:val="2"/>
      <w:numFmt w:val="decimal"/>
      <w:lvlText w:val="%1."/>
      <w:lvlJc w:val="left"/>
      <w:pPr>
        <w:tabs>
          <w:tab w:val="num" w:pos="-5760"/>
        </w:tabs>
        <w:ind w:left="-5760" w:hanging="360"/>
      </w:pPr>
      <w:rPr>
        <w:rFonts w:hint="default"/>
      </w:rPr>
    </w:lvl>
    <w:lvl w:ilvl="1" w:tplc="6920913A">
      <w:start w:val="1"/>
      <w:numFmt w:val="decimal"/>
      <w:lvlText w:val="(%2)"/>
      <w:lvlJc w:val="left"/>
      <w:pPr>
        <w:tabs>
          <w:tab w:val="num" w:pos="-5040"/>
        </w:tabs>
        <w:ind w:left="-5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4320"/>
        </w:tabs>
        <w:ind w:left="-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600"/>
        </w:tabs>
        <w:ind w:left="-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880"/>
        </w:tabs>
        <w:ind w:left="-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160"/>
        </w:tabs>
        <w:ind w:left="-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440"/>
        </w:tabs>
        <w:ind w:left="-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720"/>
        </w:tabs>
        <w:ind w:left="-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0"/>
        </w:tabs>
        <w:ind w:left="0" w:hanging="180"/>
      </w:pPr>
    </w:lvl>
  </w:abstractNum>
  <w:abstractNum w:abstractNumId="13" w15:restartNumberingAfterBreak="0">
    <w:nsid w:val="42364982"/>
    <w:multiLevelType w:val="hybridMultilevel"/>
    <w:tmpl w:val="EEA6D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827F0"/>
    <w:multiLevelType w:val="hybridMultilevel"/>
    <w:tmpl w:val="E56CE72E"/>
    <w:lvl w:ilvl="0" w:tplc="381C11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337854"/>
    <w:multiLevelType w:val="hybridMultilevel"/>
    <w:tmpl w:val="F568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5590C"/>
    <w:multiLevelType w:val="hybridMultilevel"/>
    <w:tmpl w:val="7640D8F2"/>
    <w:lvl w:ilvl="0" w:tplc="B63008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D87E9F"/>
    <w:multiLevelType w:val="hybridMultilevel"/>
    <w:tmpl w:val="E788E98C"/>
    <w:lvl w:ilvl="0" w:tplc="34F02BA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5613A"/>
    <w:multiLevelType w:val="hybridMultilevel"/>
    <w:tmpl w:val="744E5A04"/>
    <w:lvl w:ilvl="0" w:tplc="2EBA154C">
      <w:start w:val="3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919C6FE2">
      <w:start w:val="1"/>
      <w:numFmt w:val="lowerRoman"/>
      <w:lvlText w:val="(%2)"/>
      <w:lvlJc w:val="right"/>
      <w:pPr>
        <w:tabs>
          <w:tab w:val="num" w:pos="1620"/>
        </w:tabs>
        <w:ind w:left="1620" w:hanging="18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D42DFC"/>
    <w:multiLevelType w:val="hybridMultilevel"/>
    <w:tmpl w:val="E71E28EA"/>
    <w:lvl w:ilvl="0" w:tplc="D2FA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0C8F"/>
    <w:multiLevelType w:val="hybridMultilevel"/>
    <w:tmpl w:val="D2D604DC"/>
    <w:lvl w:ilvl="0" w:tplc="9448FB92">
      <w:start w:val="1"/>
      <w:numFmt w:val="lowerRoman"/>
      <w:lvlText w:val="(%1)"/>
      <w:lvlJc w:val="right"/>
      <w:pPr>
        <w:tabs>
          <w:tab w:val="num" w:pos="2340"/>
        </w:tabs>
        <w:ind w:left="234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69116E5F"/>
    <w:multiLevelType w:val="hybridMultilevel"/>
    <w:tmpl w:val="E7CE7028"/>
    <w:lvl w:ilvl="0" w:tplc="C026F7EC">
      <w:start w:val="1"/>
      <w:numFmt w:val="decimal"/>
      <w:lvlText w:val="%1."/>
      <w:lvlJc w:val="left"/>
      <w:pPr>
        <w:tabs>
          <w:tab w:val="num" w:pos="648"/>
        </w:tabs>
        <w:ind w:left="648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A2CE3"/>
    <w:multiLevelType w:val="hybridMultilevel"/>
    <w:tmpl w:val="ADF87142"/>
    <w:lvl w:ilvl="0" w:tplc="1C4621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65070"/>
    <w:multiLevelType w:val="hybridMultilevel"/>
    <w:tmpl w:val="3C7CE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26BAE"/>
    <w:multiLevelType w:val="hybridMultilevel"/>
    <w:tmpl w:val="EEA6D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B4B7B"/>
    <w:multiLevelType w:val="hybridMultilevel"/>
    <w:tmpl w:val="392A7F92"/>
    <w:lvl w:ilvl="0" w:tplc="9C6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8B4048"/>
    <w:multiLevelType w:val="hybridMultilevel"/>
    <w:tmpl w:val="BA9ED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903033">
    <w:abstractNumId w:val="21"/>
  </w:num>
  <w:num w:numId="2" w16cid:durableId="97065445">
    <w:abstractNumId w:val="2"/>
  </w:num>
  <w:num w:numId="3" w16cid:durableId="502008549">
    <w:abstractNumId w:val="26"/>
  </w:num>
  <w:num w:numId="4" w16cid:durableId="1396784822">
    <w:abstractNumId w:val="16"/>
  </w:num>
  <w:num w:numId="5" w16cid:durableId="1565020037">
    <w:abstractNumId w:val="9"/>
  </w:num>
  <w:num w:numId="6" w16cid:durableId="1105921181">
    <w:abstractNumId w:val="0"/>
  </w:num>
  <w:num w:numId="7" w16cid:durableId="1535197090">
    <w:abstractNumId w:val="20"/>
  </w:num>
  <w:num w:numId="8" w16cid:durableId="1967931793">
    <w:abstractNumId w:val="18"/>
  </w:num>
  <w:num w:numId="9" w16cid:durableId="398942025">
    <w:abstractNumId w:val="12"/>
  </w:num>
  <w:num w:numId="10" w16cid:durableId="1510681791">
    <w:abstractNumId w:val="22"/>
  </w:num>
  <w:num w:numId="11" w16cid:durableId="237790917">
    <w:abstractNumId w:val="4"/>
  </w:num>
  <w:num w:numId="12" w16cid:durableId="676613289">
    <w:abstractNumId w:val="15"/>
  </w:num>
  <w:num w:numId="13" w16cid:durableId="2107992865">
    <w:abstractNumId w:val="7"/>
  </w:num>
  <w:num w:numId="14" w16cid:durableId="630089656">
    <w:abstractNumId w:val="10"/>
  </w:num>
  <w:num w:numId="15" w16cid:durableId="166293891">
    <w:abstractNumId w:val="23"/>
  </w:num>
  <w:num w:numId="16" w16cid:durableId="1769617438">
    <w:abstractNumId w:val="6"/>
  </w:num>
  <w:num w:numId="17" w16cid:durableId="1200127642">
    <w:abstractNumId w:val="11"/>
  </w:num>
  <w:num w:numId="18" w16cid:durableId="445320969">
    <w:abstractNumId w:val="3"/>
  </w:num>
  <w:num w:numId="19" w16cid:durableId="1819304672">
    <w:abstractNumId w:val="25"/>
  </w:num>
  <w:num w:numId="20" w16cid:durableId="1236092194">
    <w:abstractNumId w:val="5"/>
  </w:num>
  <w:num w:numId="21" w16cid:durableId="1241526039">
    <w:abstractNumId w:val="24"/>
  </w:num>
  <w:num w:numId="22" w16cid:durableId="1801848149">
    <w:abstractNumId w:val="13"/>
  </w:num>
  <w:num w:numId="23" w16cid:durableId="1642344646">
    <w:abstractNumId w:val="1"/>
  </w:num>
  <w:num w:numId="24" w16cid:durableId="465394938">
    <w:abstractNumId w:val="17"/>
  </w:num>
  <w:num w:numId="25" w16cid:durableId="312805361">
    <w:abstractNumId w:val="14"/>
  </w:num>
  <w:num w:numId="26" w16cid:durableId="1139179040">
    <w:abstractNumId w:val="19"/>
  </w:num>
  <w:num w:numId="27" w16cid:durableId="1623417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D4"/>
    <w:rsid w:val="000060B4"/>
    <w:rsid w:val="00010808"/>
    <w:rsid w:val="00013E00"/>
    <w:rsid w:val="0001416F"/>
    <w:rsid w:val="00024075"/>
    <w:rsid w:val="00027D16"/>
    <w:rsid w:val="00032194"/>
    <w:rsid w:val="000332AB"/>
    <w:rsid w:val="00040FEF"/>
    <w:rsid w:val="0004166F"/>
    <w:rsid w:val="000423AE"/>
    <w:rsid w:val="00052FC4"/>
    <w:rsid w:val="00077708"/>
    <w:rsid w:val="00077A28"/>
    <w:rsid w:val="00093EDA"/>
    <w:rsid w:val="000A2242"/>
    <w:rsid w:val="000C115F"/>
    <w:rsid w:val="000C13F4"/>
    <w:rsid w:val="000C1E2C"/>
    <w:rsid w:val="000D2463"/>
    <w:rsid w:val="000D3FA1"/>
    <w:rsid w:val="000D7FB1"/>
    <w:rsid w:val="000E63EB"/>
    <w:rsid w:val="000F0EFC"/>
    <w:rsid w:val="000F3E56"/>
    <w:rsid w:val="000F717A"/>
    <w:rsid w:val="00104582"/>
    <w:rsid w:val="00111C82"/>
    <w:rsid w:val="00115862"/>
    <w:rsid w:val="001201A6"/>
    <w:rsid w:val="001204DD"/>
    <w:rsid w:val="001213E7"/>
    <w:rsid w:val="001255D2"/>
    <w:rsid w:val="00132F98"/>
    <w:rsid w:val="00133D64"/>
    <w:rsid w:val="00137EA2"/>
    <w:rsid w:val="00137F93"/>
    <w:rsid w:val="00143607"/>
    <w:rsid w:val="00144B05"/>
    <w:rsid w:val="00145144"/>
    <w:rsid w:val="0015027B"/>
    <w:rsid w:val="00156ADA"/>
    <w:rsid w:val="00156FBD"/>
    <w:rsid w:val="0016305E"/>
    <w:rsid w:val="00172DBC"/>
    <w:rsid w:val="0017557A"/>
    <w:rsid w:val="00175A61"/>
    <w:rsid w:val="00175FCF"/>
    <w:rsid w:val="0017615C"/>
    <w:rsid w:val="0017632B"/>
    <w:rsid w:val="00192B2D"/>
    <w:rsid w:val="001A203F"/>
    <w:rsid w:val="001A42DE"/>
    <w:rsid w:val="001A494C"/>
    <w:rsid w:val="001A50B7"/>
    <w:rsid w:val="001A65E7"/>
    <w:rsid w:val="001C179F"/>
    <w:rsid w:val="001C4E3C"/>
    <w:rsid w:val="001C655E"/>
    <w:rsid w:val="001D7EA3"/>
    <w:rsid w:val="001D7FD9"/>
    <w:rsid w:val="001E0879"/>
    <w:rsid w:val="001E282C"/>
    <w:rsid w:val="001F2FDA"/>
    <w:rsid w:val="001F4180"/>
    <w:rsid w:val="002004F2"/>
    <w:rsid w:val="00212CD9"/>
    <w:rsid w:val="00213808"/>
    <w:rsid w:val="002201C6"/>
    <w:rsid w:val="00225DAF"/>
    <w:rsid w:val="00235817"/>
    <w:rsid w:val="00240691"/>
    <w:rsid w:val="002424C3"/>
    <w:rsid w:val="00251968"/>
    <w:rsid w:val="002659AF"/>
    <w:rsid w:val="00271902"/>
    <w:rsid w:val="00281470"/>
    <w:rsid w:val="002829D1"/>
    <w:rsid w:val="00284258"/>
    <w:rsid w:val="0028545A"/>
    <w:rsid w:val="002854A3"/>
    <w:rsid w:val="00287124"/>
    <w:rsid w:val="00291A50"/>
    <w:rsid w:val="00294A4D"/>
    <w:rsid w:val="002A2151"/>
    <w:rsid w:val="002B4FA1"/>
    <w:rsid w:val="002B5476"/>
    <w:rsid w:val="002B709E"/>
    <w:rsid w:val="002C42CE"/>
    <w:rsid w:val="002C45FF"/>
    <w:rsid w:val="002D2B25"/>
    <w:rsid w:val="002D7E91"/>
    <w:rsid w:val="002E006F"/>
    <w:rsid w:val="002E419F"/>
    <w:rsid w:val="002E4AAF"/>
    <w:rsid w:val="002E79FC"/>
    <w:rsid w:val="002E7FE1"/>
    <w:rsid w:val="002F0C6A"/>
    <w:rsid w:val="002F4FC7"/>
    <w:rsid w:val="002F583F"/>
    <w:rsid w:val="00302D2A"/>
    <w:rsid w:val="00303263"/>
    <w:rsid w:val="00307B35"/>
    <w:rsid w:val="00310302"/>
    <w:rsid w:val="00312164"/>
    <w:rsid w:val="0031459E"/>
    <w:rsid w:val="00314D9E"/>
    <w:rsid w:val="0032167C"/>
    <w:rsid w:val="00323D0C"/>
    <w:rsid w:val="00324996"/>
    <w:rsid w:val="00325762"/>
    <w:rsid w:val="00333544"/>
    <w:rsid w:val="003336C4"/>
    <w:rsid w:val="0033475A"/>
    <w:rsid w:val="00335142"/>
    <w:rsid w:val="003365F7"/>
    <w:rsid w:val="00341AEF"/>
    <w:rsid w:val="0035087D"/>
    <w:rsid w:val="0035765B"/>
    <w:rsid w:val="003654AA"/>
    <w:rsid w:val="0037210E"/>
    <w:rsid w:val="00374BAF"/>
    <w:rsid w:val="0038223D"/>
    <w:rsid w:val="0039276C"/>
    <w:rsid w:val="00395C56"/>
    <w:rsid w:val="00397BF6"/>
    <w:rsid w:val="003A3F3A"/>
    <w:rsid w:val="003A49F5"/>
    <w:rsid w:val="003A5CEB"/>
    <w:rsid w:val="003A7A87"/>
    <w:rsid w:val="003B4DE5"/>
    <w:rsid w:val="003B6084"/>
    <w:rsid w:val="003C3971"/>
    <w:rsid w:val="003C682E"/>
    <w:rsid w:val="003D16E1"/>
    <w:rsid w:val="003D7BE0"/>
    <w:rsid w:val="003E48D9"/>
    <w:rsid w:val="003F0DA7"/>
    <w:rsid w:val="003F63EC"/>
    <w:rsid w:val="00400E14"/>
    <w:rsid w:val="00413A83"/>
    <w:rsid w:val="004164ED"/>
    <w:rsid w:val="00417896"/>
    <w:rsid w:val="00420911"/>
    <w:rsid w:val="00426603"/>
    <w:rsid w:val="004307C5"/>
    <w:rsid w:val="00436448"/>
    <w:rsid w:val="0044184E"/>
    <w:rsid w:val="0044409A"/>
    <w:rsid w:val="004479C2"/>
    <w:rsid w:val="00452A6F"/>
    <w:rsid w:val="00461C2D"/>
    <w:rsid w:val="0046390A"/>
    <w:rsid w:val="00467223"/>
    <w:rsid w:val="00467B0E"/>
    <w:rsid w:val="00481AE8"/>
    <w:rsid w:val="00484A3D"/>
    <w:rsid w:val="00486257"/>
    <w:rsid w:val="00487B91"/>
    <w:rsid w:val="004A45E8"/>
    <w:rsid w:val="004B7A57"/>
    <w:rsid w:val="004D252E"/>
    <w:rsid w:val="004E360C"/>
    <w:rsid w:val="004F4D43"/>
    <w:rsid w:val="00501D31"/>
    <w:rsid w:val="00503D16"/>
    <w:rsid w:val="005208B7"/>
    <w:rsid w:val="005246C8"/>
    <w:rsid w:val="00524A3C"/>
    <w:rsid w:val="00525FC1"/>
    <w:rsid w:val="00527D96"/>
    <w:rsid w:val="0053170C"/>
    <w:rsid w:val="00534A92"/>
    <w:rsid w:val="00567A60"/>
    <w:rsid w:val="00571E7B"/>
    <w:rsid w:val="005773B4"/>
    <w:rsid w:val="0058733F"/>
    <w:rsid w:val="00596AE7"/>
    <w:rsid w:val="005A0CFE"/>
    <w:rsid w:val="005A4A60"/>
    <w:rsid w:val="005B3840"/>
    <w:rsid w:val="005B3F06"/>
    <w:rsid w:val="005B5B53"/>
    <w:rsid w:val="005B6CC2"/>
    <w:rsid w:val="005C1BEB"/>
    <w:rsid w:val="005C428C"/>
    <w:rsid w:val="005C607E"/>
    <w:rsid w:val="005D3028"/>
    <w:rsid w:val="005D6B93"/>
    <w:rsid w:val="005E27A2"/>
    <w:rsid w:val="00602177"/>
    <w:rsid w:val="00602F63"/>
    <w:rsid w:val="00604F50"/>
    <w:rsid w:val="0060586E"/>
    <w:rsid w:val="00606CD2"/>
    <w:rsid w:val="00607023"/>
    <w:rsid w:val="006237F2"/>
    <w:rsid w:val="0062610F"/>
    <w:rsid w:val="00634DD4"/>
    <w:rsid w:val="0064649B"/>
    <w:rsid w:val="00654549"/>
    <w:rsid w:val="0065683B"/>
    <w:rsid w:val="00661F0D"/>
    <w:rsid w:val="0066666F"/>
    <w:rsid w:val="00666DAE"/>
    <w:rsid w:val="00673D5F"/>
    <w:rsid w:val="00675B8D"/>
    <w:rsid w:val="0067624F"/>
    <w:rsid w:val="00690FF9"/>
    <w:rsid w:val="006940C8"/>
    <w:rsid w:val="006978BE"/>
    <w:rsid w:val="006A6395"/>
    <w:rsid w:val="006B08F9"/>
    <w:rsid w:val="006B221E"/>
    <w:rsid w:val="006C3040"/>
    <w:rsid w:val="006C3EFE"/>
    <w:rsid w:val="006D1E10"/>
    <w:rsid w:val="006D3075"/>
    <w:rsid w:val="006F152F"/>
    <w:rsid w:val="006F2BA7"/>
    <w:rsid w:val="006F400C"/>
    <w:rsid w:val="00701FA1"/>
    <w:rsid w:val="00710427"/>
    <w:rsid w:val="00720A58"/>
    <w:rsid w:val="0073638C"/>
    <w:rsid w:val="00737383"/>
    <w:rsid w:val="0075204C"/>
    <w:rsid w:val="00756D51"/>
    <w:rsid w:val="00761767"/>
    <w:rsid w:val="007622AB"/>
    <w:rsid w:val="00774F73"/>
    <w:rsid w:val="007B606B"/>
    <w:rsid w:val="007C328A"/>
    <w:rsid w:val="007C3E16"/>
    <w:rsid w:val="007C3E66"/>
    <w:rsid w:val="007C72C2"/>
    <w:rsid w:val="007D1D1A"/>
    <w:rsid w:val="007D3C11"/>
    <w:rsid w:val="007D7A16"/>
    <w:rsid w:val="007E3D95"/>
    <w:rsid w:val="007F27BF"/>
    <w:rsid w:val="00801121"/>
    <w:rsid w:val="008048FD"/>
    <w:rsid w:val="0081040B"/>
    <w:rsid w:val="008105CD"/>
    <w:rsid w:val="008132C1"/>
    <w:rsid w:val="008154FD"/>
    <w:rsid w:val="008169EF"/>
    <w:rsid w:val="0082355D"/>
    <w:rsid w:val="00827130"/>
    <w:rsid w:val="008273EF"/>
    <w:rsid w:val="0082799E"/>
    <w:rsid w:val="00835CA8"/>
    <w:rsid w:val="00846077"/>
    <w:rsid w:val="008560B0"/>
    <w:rsid w:val="0085745E"/>
    <w:rsid w:val="008661A0"/>
    <w:rsid w:val="00880322"/>
    <w:rsid w:val="00880CB6"/>
    <w:rsid w:val="00881929"/>
    <w:rsid w:val="008827D3"/>
    <w:rsid w:val="008A0AE5"/>
    <w:rsid w:val="008A25A8"/>
    <w:rsid w:val="008A62A5"/>
    <w:rsid w:val="008B2D81"/>
    <w:rsid w:val="008B693B"/>
    <w:rsid w:val="008B7F5B"/>
    <w:rsid w:val="008C0B1C"/>
    <w:rsid w:val="008D0C68"/>
    <w:rsid w:val="008D0EA2"/>
    <w:rsid w:val="008D2486"/>
    <w:rsid w:val="008E1973"/>
    <w:rsid w:val="008F0216"/>
    <w:rsid w:val="008F156E"/>
    <w:rsid w:val="009026EC"/>
    <w:rsid w:val="00904A6D"/>
    <w:rsid w:val="009075F4"/>
    <w:rsid w:val="00911EC1"/>
    <w:rsid w:val="00913A11"/>
    <w:rsid w:val="00917CD5"/>
    <w:rsid w:val="0092132F"/>
    <w:rsid w:val="00941D5C"/>
    <w:rsid w:val="00941D69"/>
    <w:rsid w:val="009453E7"/>
    <w:rsid w:val="00947480"/>
    <w:rsid w:val="00962955"/>
    <w:rsid w:val="0096511E"/>
    <w:rsid w:val="009669FA"/>
    <w:rsid w:val="009743B6"/>
    <w:rsid w:val="00976183"/>
    <w:rsid w:val="00976FC0"/>
    <w:rsid w:val="00980C7C"/>
    <w:rsid w:val="009851FE"/>
    <w:rsid w:val="00987C80"/>
    <w:rsid w:val="00987E4E"/>
    <w:rsid w:val="009A017F"/>
    <w:rsid w:val="009A174D"/>
    <w:rsid w:val="009A6377"/>
    <w:rsid w:val="009B399F"/>
    <w:rsid w:val="009B40B7"/>
    <w:rsid w:val="009C051D"/>
    <w:rsid w:val="009D00D3"/>
    <w:rsid w:val="009D3D90"/>
    <w:rsid w:val="009E11DB"/>
    <w:rsid w:val="009E3A90"/>
    <w:rsid w:val="009F3148"/>
    <w:rsid w:val="00A16091"/>
    <w:rsid w:val="00A27694"/>
    <w:rsid w:val="00A352EA"/>
    <w:rsid w:val="00A37A34"/>
    <w:rsid w:val="00A41685"/>
    <w:rsid w:val="00A51B79"/>
    <w:rsid w:val="00A54B38"/>
    <w:rsid w:val="00A56E3C"/>
    <w:rsid w:val="00A87106"/>
    <w:rsid w:val="00A96733"/>
    <w:rsid w:val="00AA21B8"/>
    <w:rsid w:val="00AA367C"/>
    <w:rsid w:val="00AA3C57"/>
    <w:rsid w:val="00AB0FBC"/>
    <w:rsid w:val="00AC3126"/>
    <w:rsid w:val="00AC442C"/>
    <w:rsid w:val="00AD282E"/>
    <w:rsid w:val="00AE02E4"/>
    <w:rsid w:val="00AE191C"/>
    <w:rsid w:val="00AE2F14"/>
    <w:rsid w:val="00AF7D99"/>
    <w:rsid w:val="00B00ADC"/>
    <w:rsid w:val="00B018E7"/>
    <w:rsid w:val="00B1238A"/>
    <w:rsid w:val="00B15CDA"/>
    <w:rsid w:val="00B23DAE"/>
    <w:rsid w:val="00B360EB"/>
    <w:rsid w:val="00B36B9F"/>
    <w:rsid w:val="00B36BBD"/>
    <w:rsid w:val="00B47A6E"/>
    <w:rsid w:val="00B54970"/>
    <w:rsid w:val="00B63E07"/>
    <w:rsid w:val="00B6408B"/>
    <w:rsid w:val="00B67B06"/>
    <w:rsid w:val="00B719AB"/>
    <w:rsid w:val="00B72D07"/>
    <w:rsid w:val="00B733D9"/>
    <w:rsid w:val="00B77474"/>
    <w:rsid w:val="00B8040E"/>
    <w:rsid w:val="00B82A3F"/>
    <w:rsid w:val="00B833C9"/>
    <w:rsid w:val="00B86D74"/>
    <w:rsid w:val="00B908ED"/>
    <w:rsid w:val="00B93D7F"/>
    <w:rsid w:val="00B96126"/>
    <w:rsid w:val="00BA674C"/>
    <w:rsid w:val="00BA6C54"/>
    <w:rsid w:val="00BB3467"/>
    <w:rsid w:val="00BB532A"/>
    <w:rsid w:val="00BB5894"/>
    <w:rsid w:val="00BD1177"/>
    <w:rsid w:val="00BD6B6E"/>
    <w:rsid w:val="00BD7EEB"/>
    <w:rsid w:val="00BE1896"/>
    <w:rsid w:val="00BE2F75"/>
    <w:rsid w:val="00BE357B"/>
    <w:rsid w:val="00BE4FD3"/>
    <w:rsid w:val="00BE6ECD"/>
    <w:rsid w:val="00BF170C"/>
    <w:rsid w:val="00BF5629"/>
    <w:rsid w:val="00BF6459"/>
    <w:rsid w:val="00C13DC1"/>
    <w:rsid w:val="00C14CB3"/>
    <w:rsid w:val="00C17FD4"/>
    <w:rsid w:val="00C22E8E"/>
    <w:rsid w:val="00C251A3"/>
    <w:rsid w:val="00C2649F"/>
    <w:rsid w:val="00C27433"/>
    <w:rsid w:val="00C31BAE"/>
    <w:rsid w:val="00C436C5"/>
    <w:rsid w:val="00C47804"/>
    <w:rsid w:val="00C50265"/>
    <w:rsid w:val="00C61525"/>
    <w:rsid w:val="00C66A0B"/>
    <w:rsid w:val="00C72AD1"/>
    <w:rsid w:val="00C73B6B"/>
    <w:rsid w:val="00C76BBA"/>
    <w:rsid w:val="00C8162C"/>
    <w:rsid w:val="00C84FE8"/>
    <w:rsid w:val="00CA4419"/>
    <w:rsid w:val="00CA6BFC"/>
    <w:rsid w:val="00CA765E"/>
    <w:rsid w:val="00CA77B6"/>
    <w:rsid w:val="00CC2A3E"/>
    <w:rsid w:val="00CC3C9E"/>
    <w:rsid w:val="00CC42BD"/>
    <w:rsid w:val="00CC727A"/>
    <w:rsid w:val="00CC734B"/>
    <w:rsid w:val="00CC736B"/>
    <w:rsid w:val="00CD19A5"/>
    <w:rsid w:val="00CD445A"/>
    <w:rsid w:val="00CD7B10"/>
    <w:rsid w:val="00D206E1"/>
    <w:rsid w:val="00D20C89"/>
    <w:rsid w:val="00D213E2"/>
    <w:rsid w:val="00D21C91"/>
    <w:rsid w:val="00D22058"/>
    <w:rsid w:val="00D2285C"/>
    <w:rsid w:val="00D25498"/>
    <w:rsid w:val="00D31AF7"/>
    <w:rsid w:val="00D33078"/>
    <w:rsid w:val="00D420C5"/>
    <w:rsid w:val="00D43DE2"/>
    <w:rsid w:val="00D53948"/>
    <w:rsid w:val="00D54509"/>
    <w:rsid w:val="00D56E9F"/>
    <w:rsid w:val="00D83CD1"/>
    <w:rsid w:val="00D9011F"/>
    <w:rsid w:val="00D901F5"/>
    <w:rsid w:val="00D9519E"/>
    <w:rsid w:val="00D9713A"/>
    <w:rsid w:val="00DA0C70"/>
    <w:rsid w:val="00DA173C"/>
    <w:rsid w:val="00DB18FC"/>
    <w:rsid w:val="00DC49B1"/>
    <w:rsid w:val="00DD3B52"/>
    <w:rsid w:val="00DE664C"/>
    <w:rsid w:val="00DE665E"/>
    <w:rsid w:val="00E04782"/>
    <w:rsid w:val="00E179B0"/>
    <w:rsid w:val="00E17DDA"/>
    <w:rsid w:val="00E233AB"/>
    <w:rsid w:val="00E30260"/>
    <w:rsid w:val="00E32C2D"/>
    <w:rsid w:val="00E54D80"/>
    <w:rsid w:val="00E57D54"/>
    <w:rsid w:val="00E616B0"/>
    <w:rsid w:val="00E620A5"/>
    <w:rsid w:val="00E64623"/>
    <w:rsid w:val="00E7084E"/>
    <w:rsid w:val="00E7251A"/>
    <w:rsid w:val="00E75347"/>
    <w:rsid w:val="00E81267"/>
    <w:rsid w:val="00E92606"/>
    <w:rsid w:val="00EA2FB8"/>
    <w:rsid w:val="00EB0033"/>
    <w:rsid w:val="00EB13B9"/>
    <w:rsid w:val="00EB24B3"/>
    <w:rsid w:val="00EB26E1"/>
    <w:rsid w:val="00EC0649"/>
    <w:rsid w:val="00EC5BA3"/>
    <w:rsid w:val="00ED6002"/>
    <w:rsid w:val="00EE0A59"/>
    <w:rsid w:val="00EF0A6C"/>
    <w:rsid w:val="00EF1315"/>
    <w:rsid w:val="00F12B88"/>
    <w:rsid w:val="00F14AA2"/>
    <w:rsid w:val="00F23759"/>
    <w:rsid w:val="00F32EF3"/>
    <w:rsid w:val="00F3352B"/>
    <w:rsid w:val="00F351A5"/>
    <w:rsid w:val="00F40A4D"/>
    <w:rsid w:val="00F40B06"/>
    <w:rsid w:val="00F4435C"/>
    <w:rsid w:val="00F45222"/>
    <w:rsid w:val="00F508D4"/>
    <w:rsid w:val="00F55BC9"/>
    <w:rsid w:val="00F56ED5"/>
    <w:rsid w:val="00F639DD"/>
    <w:rsid w:val="00F732AE"/>
    <w:rsid w:val="00F84CD0"/>
    <w:rsid w:val="00F95746"/>
    <w:rsid w:val="00FA145E"/>
    <w:rsid w:val="00FA4A1E"/>
    <w:rsid w:val="00FA79C1"/>
    <w:rsid w:val="00FB0CBC"/>
    <w:rsid w:val="00FB5214"/>
    <w:rsid w:val="00FB6A00"/>
    <w:rsid w:val="00FB72B4"/>
    <w:rsid w:val="00FB76AF"/>
    <w:rsid w:val="00FD693B"/>
    <w:rsid w:val="00FE1C02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ED7A6"/>
  <w15:docId w15:val="{5B434D98-89F4-41F5-B33E-A49F102B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ga-IE" w:bidi="ga-I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22"/>
    <w:rPr>
      <w:rFonts w:ascii="Arial" w:hAnsi="Arial"/>
    </w:rPr>
  </w:style>
  <w:style w:type="paragraph" w:styleId="Heading1">
    <w:name w:val="heading 1"/>
    <w:basedOn w:val="Normal"/>
    <w:next w:val="Normal"/>
    <w:qFormat/>
    <w:rsid w:val="00880322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80322"/>
    <w:pPr>
      <w:keepNext/>
      <w:framePr w:hSpace="180" w:wrap="around" w:vAnchor="text" w:hAnchor="margin" w:y="47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80322"/>
    <w:pPr>
      <w:keepNext/>
      <w:jc w:val="center"/>
      <w:outlineLvl w:val="2"/>
    </w:pPr>
    <w:rPr>
      <w:rFonts w:ascii="Times New Roman" w:hAnsi="Times New Roman"/>
      <w:b/>
      <w:bCs/>
      <w:sz w:val="36"/>
    </w:rPr>
  </w:style>
  <w:style w:type="paragraph" w:styleId="Heading4">
    <w:name w:val="heading 4"/>
    <w:basedOn w:val="Normal"/>
    <w:next w:val="Normal"/>
    <w:qFormat/>
    <w:rsid w:val="00880322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880322"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rsid w:val="0088032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88032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80322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80322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0322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80322"/>
    <w:pPr>
      <w:jc w:val="center"/>
    </w:pPr>
    <w:rPr>
      <w:rFonts w:ascii="Imprint MT Shadow" w:hAnsi="Imprint MT Shadow"/>
      <w:spacing w:val="60"/>
      <w:sz w:val="56"/>
      <w:szCs w:val="56"/>
    </w:rPr>
  </w:style>
  <w:style w:type="paragraph" w:styleId="Caption">
    <w:name w:val="caption"/>
    <w:basedOn w:val="Normal"/>
    <w:next w:val="Normal"/>
    <w:qFormat/>
    <w:rsid w:val="00880322"/>
    <w:pPr>
      <w:jc w:val="center"/>
    </w:pPr>
    <w:rPr>
      <w:rFonts w:ascii="Imprint MT Shadow" w:hAnsi="Imprint MT Shadow"/>
      <w:spacing w:val="60"/>
      <w:sz w:val="56"/>
      <w:szCs w:val="56"/>
    </w:rPr>
  </w:style>
  <w:style w:type="character" w:styleId="PageNumber">
    <w:name w:val="page number"/>
    <w:basedOn w:val="DefaultParagraphFont"/>
    <w:semiHidden/>
    <w:rsid w:val="00880322"/>
  </w:style>
  <w:style w:type="paragraph" w:styleId="BlockText">
    <w:name w:val="Block Text"/>
    <w:basedOn w:val="Normal"/>
    <w:semiHidden/>
    <w:rsid w:val="00880322"/>
    <w:pPr>
      <w:ind w:left="-540" w:right="-694"/>
    </w:pPr>
    <w:rPr>
      <w:rFonts w:cs="Arial"/>
      <w:szCs w:val="24"/>
    </w:rPr>
  </w:style>
  <w:style w:type="paragraph" w:styleId="BodyText">
    <w:name w:val="Body Text"/>
    <w:basedOn w:val="Normal"/>
    <w:semiHidden/>
    <w:rsid w:val="00880322"/>
    <w:pPr>
      <w:ind w:right="-694"/>
      <w:jc w:val="both"/>
    </w:pPr>
    <w:rPr>
      <w:rFonts w:cs="Arial"/>
      <w:szCs w:val="24"/>
    </w:rPr>
  </w:style>
  <w:style w:type="paragraph" w:styleId="FootnoteText">
    <w:name w:val="footnote text"/>
    <w:basedOn w:val="Normal"/>
    <w:semiHidden/>
    <w:rsid w:val="00880322"/>
  </w:style>
  <w:style w:type="character" w:styleId="FootnoteReference">
    <w:name w:val="footnote reference"/>
    <w:basedOn w:val="DefaultParagraphFont"/>
    <w:semiHidden/>
    <w:rsid w:val="00880322"/>
    <w:rPr>
      <w:vertAlign w:val="superscript"/>
    </w:rPr>
  </w:style>
  <w:style w:type="paragraph" w:styleId="BodyTextIndent">
    <w:name w:val="Body Text Indent"/>
    <w:basedOn w:val="Normal"/>
    <w:semiHidden/>
    <w:rsid w:val="00880322"/>
    <w:pPr>
      <w:ind w:left="360" w:hanging="36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semiHidden/>
    <w:rsid w:val="00880322"/>
    <w:pPr>
      <w:ind w:right="749"/>
      <w:jc w:val="both"/>
    </w:pPr>
    <w:rPr>
      <w:i/>
      <w:iCs/>
    </w:rPr>
  </w:style>
  <w:style w:type="paragraph" w:styleId="BodyText3">
    <w:name w:val="Body Text 3"/>
    <w:basedOn w:val="Normal"/>
    <w:semiHidden/>
    <w:rsid w:val="00880322"/>
    <w:pPr>
      <w:ind w:right="749"/>
      <w:jc w:val="both"/>
    </w:pPr>
  </w:style>
  <w:style w:type="paragraph" w:styleId="Subtitle">
    <w:name w:val="Subtitle"/>
    <w:basedOn w:val="Normal"/>
    <w:link w:val="SubtitleChar"/>
    <w:qFormat/>
    <w:rsid w:val="00880322"/>
    <w:pPr>
      <w:framePr w:hSpace="180" w:wrap="around" w:vAnchor="text" w:hAnchor="margin" w:y="3915"/>
      <w:jc w:val="center"/>
    </w:pPr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rsid w:val="0088032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C051D"/>
    <w:pPr>
      <w:ind w:left="720"/>
    </w:pPr>
  </w:style>
  <w:style w:type="table" w:styleId="TableGrid">
    <w:name w:val="Table Grid"/>
    <w:basedOn w:val="TableNormal"/>
    <w:uiPriority w:val="59"/>
    <w:rsid w:val="002E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EB"/>
    <w:rPr>
      <w:rFonts w:ascii="Tahoma" w:hAnsi="Tahoma" w:cs="Tahoma"/>
      <w:sz w:val="16"/>
      <w:szCs w:val="16"/>
      <w:lang w:val="ga-IE" w:eastAsia="ga-IE"/>
    </w:rPr>
  </w:style>
  <w:style w:type="character" w:customStyle="1" w:styleId="TitleChar">
    <w:name w:val="Title Char"/>
    <w:basedOn w:val="DefaultParagraphFont"/>
    <w:link w:val="Title"/>
    <w:uiPriority w:val="10"/>
    <w:rsid w:val="008D0EA2"/>
    <w:rPr>
      <w:rFonts w:ascii="Imprint MT Shadow" w:hAnsi="Imprint MT Shadow"/>
      <w:spacing w:val="60"/>
      <w:sz w:val="56"/>
      <w:szCs w:val="56"/>
      <w:lang w:eastAsia="ga-IE"/>
    </w:rPr>
  </w:style>
  <w:style w:type="character" w:customStyle="1" w:styleId="SubtitleChar">
    <w:name w:val="Subtitle Char"/>
    <w:basedOn w:val="DefaultParagraphFont"/>
    <w:link w:val="Subtitle"/>
    <w:rsid w:val="008D0EA2"/>
    <w:rPr>
      <w:b/>
      <w:bCs/>
      <w:sz w:val="24"/>
      <w:lang w:val="ga-IE" w:eastAsia="ga-IE"/>
    </w:rPr>
  </w:style>
  <w:style w:type="character" w:customStyle="1" w:styleId="HeaderChar">
    <w:name w:val="Header Char"/>
    <w:basedOn w:val="DefaultParagraphFont"/>
    <w:link w:val="Header"/>
    <w:uiPriority w:val="99"/>
    <w:rsid w:val="00D2285C"/>
    <w:rPr>
      <w:rFonts w:ascii="Arial" w:hAnsi="Arial"/>
      <w:lang w:val="ga-IE" w:eastAsia="ga-IE"/>
    </w:rPr>
  </w:style>
  <w:style w:type="character" w:styleId="FollowedHyperlink">
    <w:name w:val="FollowedHyperlink"/>
    <w:basedOn w:val="DefaultParagraphFont"/>
    <w:uiPriority w:val="99"/>
    <w:semiHidden/>
    <w:unhideWhenUsed/>
    <w:rsid w:val="00941D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0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EFC"/>
    <w:rPr>
      <w:rFonts w:ascii="Arial" w:hAnsi="Arial"/>
      <w:lang w:eastAsia="ga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EFC"/>
    <w:rPr>
      <w:rFonts w:ascii="Arial" w:hAnsi="Arial"/>
      <w:b/>
      <w:bCs/>
      <w:lang w:eastAsia="ga-I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E" w:eastAsia="en-IE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8D4"/>
    <w:rPr>
      <w:rFonts w:ascii="Courier New" w:hAnsi="Courier New" w:cs="Courier New"/>
      <w:lang w:val="en-IE" w:eastAsia="en-IE" w:bidi="ar-SA"/>
    </w:rPr>
  </w:style>
  <w:style w:type="paragraph" w:customStyle="1" w:styleId="ContactInformation812pt">
    <w:name w:val="Contact Information 8/12pt"/>
    <w:next w:val="Normal"/>
    <w:qFormat/>
    <w:rsid w:val="001F2FDA"/>
    <w:pPr>
      <w:spacing w:line="240" w:lineRule="exact"/>
    </w:pPr>
    <w:rPr>
      <w:rFonts w:ascii="Arial" w:eastAsiaTheme="majorEastAsia" w:hAnsi="Arial" w:cstheme="majorBidi"/>
      <w:color w:val="004D44"/>
      <w:sz w:val="16"/>
      <w:szCs w:val="32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5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83F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A1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lte.i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lte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ailte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ilte.i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6C9A5-7807-429C-A955-4589FDB9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</vt:lpstr>
    </vt:vector>
  </TitlesOfParts>
  <Company>Home</Company>
  <LinksUpToDate>false</LinksUpToDate>
  <CharactersWithSpaces>3712</CharactersWithSpaces>
  <SharedDoc>false</SharedDoc>
  <HLinks>
    <vt:vector size="18" baseType="variant">
      <vt:variant>
        <vt:i4>3014768</vt:i4>
      </vt:variant>
      <vt:variant>
        <vt:i4>57</vt:i4>
      </vt:variant>
      <vt:variant>
        <vt:i4>0</vt:i4>
      </vt:variant>
      <vt:variant>
        <vt:i4>5</vt:i4>
      </vt:variant>
      <vt:variant>
        <vt:lpwstr>http://www.valoff.ie/revaluation/representations form.html</vt:lpwstr>
      </vt:variant>
      <vt:variant>
        <vt:lpwstr/>
      </vt:variant>
      <vt:variant>
        <vt:i4>589837</vt:i4>
      </vt:variant>
      <vt:variant>
        <vt:i4>54</vt:i4>
      </vt:variant>
      <vt:variant>
        <vt:i4>0</vt:i4>
      </vt:variant>
      <vt:variant>
        <vt:i4>5</vt:i4>
      </vt:variant>
      <vt:variant>
        <vt:lpwstr>http://www.valoff.ie/revaluation/representations.html</vt:lpwstr>
      </vt:variant>
      <vt:variant>
        <vt:lpwstr/>
      </vt:variant>
      <vt:variant>
        <vt:i4>2097180</vt:i4>
      </vt:variant>
      <vt:variant>
        <vt:i4>18</vt:i4>
      </vt:variant>
      <vt:variant>
        <vt:i4>0</vt:i4>
      </vt:variant>
      <vt:variant>
        <vt:i4>5</vt:i4>
      </vt:variant>
      <vt:variant>
        <vt:lpwstr>mailto:name@valoff.ie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</dc:title>
  <dc:creator>Marie O'connor</dc:creator>
  <cp:lastModifiedBy>Coyle, Catherine</cp:lastModifiedBy>
  <cp:revision>10</cp:revision>
  <cp:lastPrinted>2023-02-07T15:31:00Z</cp:lastPrinted>
  <dcterms:created xsi:type="dcterms:W3CDTF">2023-02-08T11:13:00Z</dcterms:created>
  <dcterms:modified xsi:type="dcterms:W3CDTF">2023-02-24T13:02:00Z</dcterms:modified>
</cp:coreProperties>
</file>