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52E7" w14:textId="5659B08D" w:rsidR="00856288" w:rsidRPr="00856288" w:rsidRDefault="00C42BC6" w:rsidP="00C42BC6">
      <w:pPr>
        <w:pStyle w:val="Heading1"/>
        <w:tabs>
          <w:tab w:val="center" w:pos="5593"/>
          <w:tab w:val="left" w:pos="9270"/>
        </w:tabs>
        <w:spacing w:before="0"/>
        <w:ind w:firstLine="720"/>
        <w:rPr>
          <w:rFonts w:asciiTheme="minorHAnsi" w:hAnsiTheme="minorHAnsi" w:cstheme="minorHAnsi"/>
          <w:b/>
          <w:bCs/>
          <w:color w:val="7F7F7F" w:themeColor="text1" w:themeTint="80"/>
          <w:sz w:val="22"/>
          <w:szCs w:val="22"/>
          <w:lang w:val="en-IE"/>
        </w:rPr>
      </w:pPr>
      <w:bookmarkStart w:id="0" w:name="_Hlk36536408"/>
      <w:r>
        <w:rPr>
          <w:rFonts w:asciiTheme="minorHAnsi" w:hAnsiTheme="minorHAnsi" w:cstheme="minorHAnsi"/>
          <w:b/>
          <w:bCs/>
          <w:color w:val="7F7F7F" w:themeColor="text1" w:themeTint="80"/>
          <w:sz w:val="22"/>
          <w:szCs w:val="22"/>
          <w:lang w:val="en-IE"/>
        </w:rPr>
        <w:tab/>
      </w:r>
      <w:r w:rsidR="00856288" w:rsidRPr="00AD123E">
        <w:rPr>
          <w:noProof/>
          <w:color w:val="7F7F7F" w:themeColor="text1" w:themeTint="80"/>
        </w:rPr>
        <w:drawing>
          <wp:anchor distT="0" distB="0" distL="114300" distR="114300" simplePos="0" relativeHeight="251659266" behindDoc="1" locked="0" layoutInCell="1" allowOverlap="1" wp14:anchorId="5CAAB5BC" wp14:editId="0AAD83E1">
            <wp:simplePos x="0" y="0"/>
            <wp:positionH relativeFrom="column">
              <wp:posOffset>2209800</wp:posOffset>
            </wp:positionH>
            <wp:positionV relativeFrom="paragraph">
              <wp:posOffset>-59055</wp:posOffset>
            </wp:positionV>
            <wp:extent cx="52387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6288" w:rsidRPr="00856288">
        <w:rPr>
          <w:rFonts w:asciiTheme="minorHAnsi" w:hAnsiTheme="minorHAnsi" w:cstheme="minorHAnsi"/>
          <w:b/>
          <w:bCs/>
          <w:color w:val="7F7F7F" w:themeColor="text1" w:themeTint="80"/>
          <w:sz w:val="22"/>
          <w:szCs w:val="22"/>
          <w:lang w:val="en-IE"/>
        </w:rPr>
        <w:t>Comhairle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Contae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Mhaigh</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Eo</w:t>
      </w:r>
      <w:proofErr w:type="spellEnd"/>
      <w:r>
        <w:rPr>
          <w:rFonts w:asciiTheme="minorHAnsi" w:hAnsiTheme="minorHAnsi" w:cstheme="minorHAnsi"/>
          <w:b/>
          <w:bCs/>
          <w:color w:val="7F7F7F" w:themeColor="text1" w:themeTint="80"/>
          <w:sz w:val="22"/>
          <w:szCs w:val="22"/>
          <w:lang w:val="en-IE"/>
        </w:rPr>
        <w:tab/>
      </w:r>
    </w:p>
    <w:p w14:paraId="6AC81C06" w14:textId="321D9E88" w:rsidR="00856288" w:rsidRPr="00856288" w:rsidRDefault="00856288" w:rsidP="00856288">
      <w:pPr>
        <w:ind w:left="3600" w:firstLine="720"/>
        <w:rPr>
          <w:color w:val="7F7F7F" w:themeColor="text1" w:themeTint="80"/>
          <w:lang w:val="en-IE"/>
        </w:rPr>
      </w:pPr>
      <w:r w:rsidRPr="00856288">
        <w:rPr>
          <w:color w:val="7F7F7F" w:themeColor="text1" w:themeTint="80"/>
          <w:lang w:val="en-IE"/>
        </w:rPr>
        <w:t>Mayo County Council</w:t>
      </w:r>
    </w:p>
    <w:p w14:paraId="4FF838FE" w14:textId="129B638E" w:rsidR="006126A7" w:rsidRPr="00C42BC6" w:rsidRDefault="00340073"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Local Authority </w:t>
      </w:r>
      <w:r w:rsidR="00B55D8A" w:rsidRPr="00C42BC6">
        <w:rPr>
          <w:rFonts w:ascii="Arial" w:hAnsi="Arial" w:cs="Arial"/>
          <w:b/>
          <w:bCs/>
          <w:color w:val="000000" w:themeColor="text1"/>
          <w:sz w:val="26"/>
          <w:szCs w:val="26"/>
          <w:lang w:val="en-IE"/>
        </w:rPr>
        <w:t>Home Loan</w:t>
      </w:r>
      <w:r w:rsidR="007A0B86" w:rsidRPr="00C42BC6">
        <w:rPr>
          <w:rFonts w:ascii="Arial" w:hAnsi="Arial" w:cs="Arial"/>
          <w:b/>
          <w:bCs/>
          <w:color w:val="000000" w:themeColor="text1"/>
          <w:sz w:val="26"/>
          <w:szCs w:val="26"/>
          <w:lang w:val="en-IE"/>
        </w:rPr>
        <w:t xml:space="preserve"> </w:t>
      </w:r>
      <w:bookmarkEnd w:id="0"/>
      <w:r w:rsidR="00625273" w:rsidRPr="00C42BC6">
        <w:rPr>
          <w:rFonts w:ascii="Arial" w:hAnsi="Arial" w:cs="Arial"/>
          <w:b/>
          <w:bCs/>
          <w:color w:val="000000" w:themeColor="text1"/>
          <w:sz w:val="26"/>
          <w:szCs w:val="26"/>
          <w:lang w:val="en-IE"/>
        </w:rPr>
        <w:t>Mortgage Payment Break</w:t>
      </w:r>
      <w:r w:rsidR="003205B5" w:rsidRPr="00C42BC6">
        <w:rPr>
          <w:rFonts w:ascii="Arial" w:hAnsi="Arial" w:cs="Arial"/>
          <w:b/>
          <w:bCs/>
          <w:color w:val="000000" w:themeColor="text1"/>
          <w:sz w:val="26"/>
          <w:szCs w:val="26"/>
          <w:lang w:val="en-IE"/>
        </w:rPr>
        <w:t xml:space="preserve"> (</w:t>
      </w:r>
      <w:r w:rsidR="00510B80" w:rsidRPr="00C42BC6">
        <w:rPr>
          <w:rFonts w:ascii="Arial" w:hAnsi="Arial" w:cs="Arial"/>
          <w:b/>
          <w:bCs/>
          <w:color w:val="000000" w:themeColor="text1"/>
          <w:sz w:val="26"/>
          <w:szCs w:val="26"/>
          <w:lang w:val="en-IE"/>
        </w:rPr>
        <w:t xml:space="preserve">Initial </w:t>
      </w:r>
      <w:r w:rsidR="003205B5" w:rsidRPr="00C42BC6">
        <w:rPr>
          <w:rFonts w:ascii="Arial" w:hAnsi="Arial" w:cs="Arial"/>
          <w:b/>
          <w:bCs/>
          <w:color w:val="000000" w:themeColor="text1"/>
          <w:sz w:val="26"/>
          <w:szCs w:val="26"/>
          <w:lang w:val="en-IE"/>
        </w:rPr>
        <w:t>3 months)</w:t>
      </w:r>
    </w:p>
    <w:p w14:paraId="00AF5333" w14:textId="779CD59B" w:rsidR="001F4C8D" w:rsidRPr="00C42BC6" w:rsidRDefault="00A06BE6"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Application </w:t>
      </w:r>
      <w:r w:rsidR="006126A7" w:rsidRPr="00C42BC6">
        <w:rPr>
          <w:rFonts w:ascii="Arial" w:hAnsi="Arial" w:cs="Arial"/>
          <w:b/>
          <w:bCs/>
          <w:color w:val="000000" w:themeColor="text1"/>
          <w:sz w:val="26"/>
          <w:szCs w:val="26"/>
          <w:lang w:val="en-IE"/>
        </w:rPr>
        <w:t>Form</w:t>
      </w:r>
    </w:p>
    <w:p w14:paraId="56BB80E9" w14:textId="77777777" w:rsidR="00A37FD5" w:rsidRPr="00A37FD5" w:rsidRDefault="00A37FD5" w:rsidP="00A37FD5">
      <w:pPr>
        <w:spacing w:after="0" w:line="240" w:lineRule="auto"/>
        <w:rPr>
          <w:rFonts w:ascii="Arial" w:hAnsi="Arial" w:cs="Arial"/>
          <w:lang w:val="en-IE"/>
        </w:rPr>
      </w:pP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7A0B86">
        <w:rPr>
          <w:rFonts w:ascii="Arial" w:hAnsi="Arial" w:cs="Arial"/>
          <w:lang w:val="en-IE"/>
        </w:rPr>
        <w:t>three month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448E07BC"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30 September 2020.</w:t>
      </w:r>
    </w:p>
    <w:p w14:paraId="51F5A0D2" w14:textId="77777777" w:rsidR="000E2DB7" w:rsidRDefault="000E2DB7" w:rsidP="000E2DB7">
      <w:pPr>
        <w:spacing w:after="0" w:line="240" w:lineRule="auto"/>
        <w:jc w:val="both"/>
        <w:rPr>
          <w:rFonts w:ascii="Arial" w:hAnsi="Arial" w:cs="Arial"/>
          <w:lang w:val="en-IE"/>
        </w:rPr>
      </w:pPr>
    </w:p>
    <w:p w14:paraId="2D1044BE" w14:textId="4C78D0F8" w:rsidR="00927418" w:rsidRDefault="00927418" w:rsidP="000E2DB7">
      <w:pPr>
        <w:spacing w:after="0" w:line="240" w:lineRule="auto"/>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w:t>
      </w:r>
      <w:proofErr w:type="gramStart"/>
      <w:r w:rsidRPr="00927418">
        <w:rPr>
          <w:rFonts w:ascii="Arial" w:hAnsi="Arial" w:cs="Arial"/>
          <w:lang w:val="en-US"/>
        </w:rPr>
        <w:t>entered into</w:t>
      </w:r>
      <w:proofErr w:type="gramEnd"/>
      <w:r w:rsidRPr="00927418">
        <w:rPr>
          <w:rFonts w:ascii="Arial" w:hAnsi="Arial" w:cs="Arial"/>
          <w:lang w:val="en-US"/>
        </w:rPr>
        <w:t xml:space="preserve"> arrears arising out of COVID-19 and not yet entered into a repayment plan.  </w:t>
      </w:r>
      <w:r>
        <w:rPr>
          <w:rFonts w:ascii="Arial" w:hAnsi="Arial" w:cs="Arial"/>
          <w:lang w:val="en-US"/>
        </w:rPr>
        <w:t xml:space="preserve">If you have </w:t>
      </w:r>
      <w:proofErr w:type="gramStart"/>
      <w:r>
        <w:rPr>
          <w:rFonts w:ascii="Arial" w:hAnsi="Arial" w:cs="Arial"/>
          <w:lang w:val="en-US"/>
        </w:rPr>
        <w:t>entered into</w:t>
      </w:r>
      <w:proofErr w:type="gramEnd"/>
      <w:r>
        <w:rPr>
          <w:rFonts w:ascii="Arial" w:hAnsi="Arial" w:cs="Arial"/>
          <w:lang w:val="en-US"/>
        </w:rPr>
        <w:t xml:space="preserve">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2"/>
    </w:p>
    <w:p w14:paraId="2EDDDFE5" w14:textId="3E553ACD"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DE67F3D"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35519C">
        <w:rPr>
          <w:rFonts w:ascii="Arial" w:hAnsi="Arial" w:cs="Arial"/>
          <w:color w:val="FF0000"/>
          <w:lang w:val="ga-IE"/>
        </w:rPr>
        <w:t>housingloanrepayments@mayococo.ie</w:t>
      </w:r>
      <w:r w:rsidR="00C70978">
        <w:rPr>
          <w:rFonts w:ascii="Arial" w:hAnsi="Arial" w:cs="Arial"/>
          <w:color w:val="FF0000"/>
        </w:rPr>
        <w:t xml:space="preserve">  </w:t>
      </w:r>
    </w:p>
    <w:p w14:paraId="5A270332" w14:textId="4936A892" w:rsidR="000013B6" w:rsidRPr="0035519C"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35519C">
        <w:rPr>
          <w:rFonts w:ascii="Arial" w:hAnsi="Arial" w:cs="Arial"/>
          <w:color w:val="FF0000"/>
          <w:lang w:val="ga-IE"/>
        </w:rPr>
        <w:t xml:space="preserve">Housing Loan </w:t>
      </w:r>
      <w:proofErr w:type="gramStart"/>
      <w:r w:rsidR="0035519C">
        <w:rPr>
          <w:rFonts w:ascii="Arial" w:hAnsi="Arial" w:cs="Arial"/>
          <w:color w:val="FF0000"/>
          <w:lang w:val="ga-IE"/>
        </w:rPr>
        <w:t>Section,Mayo</w:t>
      </w:r>
      <w:proofErr w:type="gramEnd"/>
      <w:r w:rsidR="0035519C">
        <w:rPr>
          <w:rFonts w:ascii="Arial" w:hAnsi="Arial" w:cs="Arial"/>
          <w:color w:val="FF0000"/>
          <w:lang w:val="ga-IE"/>
        </w:rPr>
        <w:t xml:space="preserve"> County Council,Aras An Chontae,Castlebar, Co.Mayo. F23WF90</w:t>
      </w:r>
    </w:p>
    <w:p w14:paraId="25B28B2E" w14:textId="182446BE"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35519C">
        <w:rPr>
          <w:rFonts w:ascii="Arial" w:hAnsi="Arial" w:cs="Arial"/>
          <w:color w:val="FF0000"/>
          <w:lang w:val="ga-IE"/>
        </w:rPr>
        <w:t>Housing Loan Section</w:t>
      </w:r>
      <w:r>
        <w:rPr>
          <w:rFonts w:ascii="Arial" w:hAnsi="Arial" w:cs="Arial"/>
          <w:color w:val="FF0000"/>
        </w:rPr>
        <w:t xml:space="preserve"> </w:t>
      </w:r>
      <w:r w:rsidRPr="00632907">
        <w:rPr>
          <w:rFonts w:ascii="Arial" w:hAnsi="Arial" w:cs="Arial"/>
        </w:rPr>
        <w:t xml:space="preserve">during the hours of </w:t>
      </w:r>
      <w:r w:rsidR="0035519C">
        <w:rPr>
          <w:rFonts w:ascii="Arial" w:hAnsi="Arial" w:cs="Arial"/>
          <w:color w:val="FF0000"/>
          <w:lang w:val="ga-IE"/>
        </w:rPr>
        <w:t>10.00</w:t>
      </w:r>
      <w:r w:rsidR="002B38DF">
        <w:rPr>
          <w:rFonts w:ascii="Arial" w:hAnsi="Arial" w:cs="Arial"/>
          <w:color w:val="FF0000"/>
          <w:lang w:val="ga-IE"/>
        </w:rPr>
        <w:t xml:space="preserve"> </w:t>
      </w:r>
      <w:bookmarkStart w:id="4" w:name="_GoBack"/>
      <w:bookmarkEnd w:id="4"/>
      <w:r w:rsidR="0035519C">
        <w:rPr>
          <w:rFonts w:ascii="Arial" w:hAnsi="Arial" w:cs="Arial"/>
          <w:color w:val="FF0000"/>
          <w:lang w:val="ga-IE"/>
        </w:rPr>
        <w:t>am to 1.00 pm and 2.00 pm to 4.00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5"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65337F8E" w14:textId="00B575E7"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5"/>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C42BC6">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81D8" w14:textId="77777777" w:rsidR="008C7CC5" w:rsidRDefault="008C7CC5" w:rsidP="00DF52D9">
      <w:pPr>
        <w:spacing w:after="0" w:line="240" w:lineRule="auto"/>
      </w:pPr>
      <w:r>
        <w:separator/>
      </w:r>
    </w:p>
  </w:endnote>
  <w:endnote w:type="continuationSeparator" w:id="0">
    <w:p w14:paraId="6B378F2B" w14:textId="77777777" w:rsidR="008C7CC5" w:rsidRDefault="008C7CC5" w:rsidP="00DF52D9">
      <w:pPr>
        <w:spacing w:after="0" w:line="240" w:lineRule="auto"/>
      </w:pPr>
      <w:r>
        <w:continuationSeparator/>
      </w:r>
    </w:p>
  </w:endnote>
  <w:endnote w:type="continuationNotice" w:id="1">
    <w:p w14:paraId="381805B1" w14:textId="77777777" w:rsidR="008C7CC5" w:rsidRDefault="008C7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0F28ABA7" w:rsidR="00927418" w:rsidRDefault="007A0B86" w:rsidP="007A0B86">
            <w:pPr>
              <w:pStyle w:val="Header"/>
            </w:pPr>
            <w:r w:rsidRPr="007A0B86">
              <w:rPr>
                <w:rFonts w:ascii="Arial" w:hAnsi="Arial" w:cs="Arial"/>
                <w:sz w:val="18"/>
                <w:szCs w:val="18"/>
              </w:rPr>
              <w:t>Version 26 June 2020</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D66F" w14:textId="77777777" w:rsidR="008C7CC5" w:rsidRDefault="008C7CC5" w:rsidP="00DF52D9">
      <w:pPr>
        <w:spacing w:after="0" w:line="240" w:lineRule="auto"/>
      </w:pPr>
      <w:r>
        <w:separator/>
      </w:r>
    </w:p>
  </w:footnote>
  <w:footnote w:type="continuationSeparator" w:id="0">
    <w:p w14:paraId="3A7D7794" w14:textId="77777777" w:rsidR="008C7CC5" w:rsidRDefault="008C7CC5" w:rsidP="00DF52D9">
      <w:pPr>
        <w:spacing w:after="0" w:line="240" w:lineRule="auto"/>
      </w:pPr>
      <w:r>
        <w:continuationSeparator/>
      </w:r>
    </w:p>
  </w:footnote>
  <w:footnote w:type="continuationNotice" w:id="1">
    <w:p w14:paraId="00564535" w14:textId="77777777" w:rsidR="008C7CC5" w:rsidRDefault="008C7C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7582A"/>
    <w:rsid w:val="000831D6"/>
    <w:rsid w:val="000A5402"/>
    <w:rsid w:val="000C04DA"/>
    <w:rsid w:val="000C213D"/>
    <w:rsid w:val="000E2DB7"/>
    <w:rsid w:val="00103EF6"/>
    <w:rsid w:val="0014666C"/>
    <w:rsid w:val="00154F77"/>
    <w:rsid w:val="0017158E"/>
    <w:rsid w:val="001C0145"/>
    <w:rsid w:val="001C018C"/>
    <w:rsid w:val="001E7015"/>
    <w:rsid w:val="001E7AA1"/>
    <w:rsid w:val="001F4C8D"/>
    <w:rsid w:val="0021512F"/>
    <w:rsid w:val="00283814"/>
    <w:rsid w:val="002904C8"/>
    <w:rsid w:val="002B38DF"/>
    <w:rsid w:val="002E2263"/>
    <w:rsid w:val="002F5744"/>
    <w:rsid w:val="00310F0F"/>
    <w:rsid w:val="003205B5"/>
    <w:rsid w:val="00340073"/>
    <w:rsid w:val="003440F8"/>
    <w:rsid w:val="0035519C"/>
    <w:rsid w:val="003708B9"/>
    <w:rsid w:val="00394C40"/>
    <w:rsid w:val="003A60DE"/>
    <w:rsid w:val="003B1DAD"/>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3613B"/>
    <w:rsid w:val="005B2E72"/>
    <w:rsid w:val="005B38FE"/>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A0B86"/>
    <w:rsid w:val="007B2AF8"/>
    <w:rsid w:val="007F3E5F"/>
    <w:rsid w:val="007F719C"/>
    <w:rsid w:val="00801043"/>
    <w:rsid w:val="00814A58"/>
    <w:rsid w:val="008366E3"/>
    <w:rsid w:val="0084210E"/>
    <w:rsid w:val="008464E4"/>
    <w:rsid w:val="00856288"/>
    <w:rsid w:val="0088202F"/>
    <w:rsid w:val="008C1B6B"/>
    <w:rsid w:val="008C7CC5"/>
    <w:rsid w:val="00911F4C"/>
    <w:rsid w:val="00924A6C"/>
    <w:rsid w:val="0092689F"/>
    <w:rsid w:val="00927418"/>
    <w:rsid w:val="00970ACB"/>
    <w:rsid w:val="00A06BE6"/>
    <w:rsid w:val="00A0755D"/>
    <w:rsid w:val="00A10E7D"/>
    <w:rsid w:val="00A37FD5"/>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42BC6"/>
    <w:rsid w:val="00C701A1"/>
    <w:rsid w:val="00C70978"/>
    <w:rsid w:val="00C81F9A"/>
    <w:rsid w:val="00C90879"/>
    <w:rsid w:val="00CC2A2F"/>
    <w:rsid w:val="00CE2155"/>
    <w:rsid w:val="00D0655E"/>
    <w:rsid w:val="00D43BF9"/>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C42A8"/>
    <w:rsid w:val="00F52AA7"/>
    <w:rsid w:val="00F6750B"/>
    <w:rsid w:val="00F77121"/>
    <w:rsid w:val="00F8503C"/>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229D-17DF-40B0-A068-B912E50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2020-06-29T15:44:00Z</dcterms:created>
  <dcterms:modified xsi:type="dcterms:W3CDTF">2020-06-30T14:24:00Z</dcterms:modified>
</cp:coreProperties>
</file>