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AFAEE" w14:textId="77777777" w:rsidR="00A3539B" w:rsidRDefault="000C02BF" w:rsidP="00D62A91">
      <w:pPr>
        <w:jc w:val="center"/>
        <w:rPr>
          <w:rFonts w:cs="Arial"/>
          <w:b/>
          <w:i/>
          <w:sz w:val="32"/>
          <w:szCs w:val="32"/>
        </w:rPr>
      </w:pPr>
      <w:r>
        <w:rPr>
          <w:noProof/>
          <w:lang w:eastAsia="en-IE"/>
        </w:rPr>
        <mc:AlternateContent>
          <mc:Choice Requires="wps">
            <w:drawing>
              <wp:inline distT="0" distB="0" distL="0" distR="0" wp14:anchorId="202A0EF3" wp14:editId="088C478A">
                <wp:extent cx="5731510" cy="1057275"/>
                <wp:effectExtent l="0" t="0" r="0" b="9525"/>
                <wp:docPr id="1" name="AutoShape 1" descr="https://cypscmayo.kahootz.com/gf2.ti/-/1260098/115804901.1/PJP/-/Logo%20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151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BE54E" w14:textId="77777777" w:rsidR="00D62A91" w:rsidRPr="00D62A91" w:rsidRDefault="00D62A91" w:rsidP="00D62A91">
                            <w:pPr>
                              <w:jc w:val="center"/>
                              <w:rPr>
                                <w:b/>
                                <w:sz w:val="48"/>
                                <w:szCs w:val="48"/>
                              </w:rPr>
                            </w:pPr>
                            <w:r w:rsidRPr="00D62A91">
                              <w:rPr>
                                <w:b/>
                                <w:sz w:val="48"/>
                                <w:szCs w:val="48"/>
                              </w:rPr>
                              <w:t>Inf</w:t>
                            </w:r>
                            <w:r w:rsidR="00437D1E">
                              <w:rPr>
                                <w:b/>
                                <w:sz w:val="48"/>
                                <w:szCs w:val="48"/>
                              </w:rPr>
                              <w:t>ormation for Sports Clubs and National Governing Bodies in Sport in</w:t>
                            </w:r>
                            <w:r w:rsidR="001270C0">
                              <w:rPr>
                                <w:b/>
                                <w:sz w:val="48"/>
                                <w:szCs w:val="48"/>
                              </w:rPr>
                              <w:t xml:space="preserve"> Mayo</w:t>
                            </w:r>
                          </w:p>
                        </w:txbxContent>
                      </wps:txbx>
                      <wps:bodyPr rot="0" vert="horz" wrap="square" lIns="91440" tIns="45720" rIns="91440" bIns="45720" anchor="t" anchorCtr="0" upright="1">
                        <a:noAutofit/>
                      </wps:bodyPr>
                    </wps:wsp>
                  </a:graphicData>
                </a:graphic>
              </wp:inline>
            </w:drawing>
          </mc:Choice>
          <mc:Fallback>
            <w:pict>
              <v:rect w14:anchorId="202A0EF3" id="AutoShape 1" o:spid="_x0000_s1026" alt="https://cypscmayo.kahootz.com/gf2.ti/-/1260098/115804901.1/PJP/-/Logo%203.jpg" style="width:451.3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" filled="f" stroked="f">
                <o:lock v:ext="edit" aspectratio="t"/>
                <v:textbox>
                  <w:txbxContent>
                    <w:p w14:paraId="0A7BE54E" w14:textId="77777777" w:rsidR="00D62A91" w:rsidRPr="00D62A91" w:rsidRDefault="00D62A91" w:rsidP="00D62A91">
                      <w:pPr>
                        <w:jc w:val="center"/>
                        <w:rPr>
                          <w:b/>
                          <w:sz w:val="48"/>
                          <w:szCs w:val="48"/>
                        </w:rPr>
                      </w:pPr>
                      <w:r w:rsidRPr="00D62A91">
                        <w:rPr>
                          <w:b/>
                          <w:sz w:val="48"/>
                          <w:szCs w:val="48"/>
                        </w:rPr>
                        <w:t>Inf</w:t>
                      </w:r>
                      <w:r w:rsidR="00437D1E">
                        <w:rPr>
                          <w:b/>
                          <w:sz w:val="48"/>
                          <w:szCs w:val="48"/>
                        </w:rPr>
                        <w:t>ormation for Sports Clubs and National Governing Bodies in Sport in</w:t>
                      </w:r>
                      <w:r w:rsidR="001270C0">
                        <w:rPr>
                          <w:b/>
                          <w:sz w:val="48"/>
                          <w:szCs w:val="48"/>
                        </w:rPr>
                        <w:t xml:space="preserve"> Mayo</w:t>
                      </w:r>
                    </w:p>
                  </w:txbxContent>
                </v:textbox>
                <w10:anchorlock/>
              </v:rect>
            </w:pict>
          </mc:Fallback>
        </mc:AlternateContent>
      </w:r>
    </w:p>
    <w:p w14:paraId="5F794870" w14:textId="77777777" w:rsidR="00D62A91" w:rsidRDefault="00D62A91" w:rsidP="002841D5">
      <w:pPr>
        <w:jc w:val="center"/>
        <w:rPr>
          <w:rFonts w:cs="Arial"/>
          <w:b/>
          <w:i/>
          <w:sz w:val="28"/>
          <w:szCs w:val="28"/>
        </w:rPr>
      </w:pPr>
      <w:r>
        <w:rPr>
          <w:noProof/>
          <w:lang w:eastAsia="en-IE"/>
        </w:rPr>
        <w:drawing>
          <wp:inline distT="0" distB="0" distL="0" distR="0" wp14:anchorId="08A122A6" wp14:editId="28BADF8C">
            <wp:extent cx="5145578" cy="7481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141746" cy="747589"/>
                    </a:xfrm>
                    <a:prstGeom prst="rect">
                      <a:avLst/>
                    </a:prstGeom>
                  </pic:spPr>
                </pic:pic>
              </a:graphicData>
            </a:graphic>
          </wp:inline>
        </w:drawing>
      </w:r>
    </w:p>
    <w:p w14:paraId="4ADCD192" w14:textId="77777777" w:rsidR="005D5FB8" w:rsidRDefault="005D5FB8" w:rsidP="002841D5">
      <w:pPr>
        <w:jc w:val="center"/>
        <w:rPr>
          <w:rFonts w:cs="Arial"/>
          <w:b/>
          <w:i/>
          <w:sz w:val="28"/>
          <w:szCs w:val="28"/>
        </w:rPr>
      </w:pPr>
      <w:r w:rsidRPr="002841D5">
        <w:rPr>
          <w:rFonts w:cs="Arial"/>
          <w:b/>
          <w:i/>
          <w:sz w:val="28"/>
          <w:szCs w:val="28"/>
        </w:rPr>
        <w:t>The Safeguarding Children and Young People in Mayo Initiative</w:t>
      </w:r>
    </w:p>
    <w:p w14:paraId="1460A290" w14:textId="77777777" w:rsidR="00BE59EF" w:rsidRDefault="00BE59EF" w:rsidP="00BE59EF">
      <w:pPr>
        <w:jc w:val="both"/>
        <w:rPr>
          <w:sz w:val="18"/>
          <w:szCs w:val="18"/>
        </w:rPr>
      </w:pPr>
      <w:r>
        <w:rPr>
          <w:rFonts w:cs="Arial"/>
          <w:sz w:val="18"/>
          <w:szCs w:val="18"/>
        </w:rPr>
        <w:t xml:space="preserve">The Safeguarding Children and young people in Mayo is </w:t>
      </w:r>
      <w:r w:rsidRPr="00F84515">
        <w:rPr>
          <w:rFonts w:cs="Arial"/>
          <w:sz w:val="18"/>
          <w:szCs w:val="18"/>
        </w:rPr>
        <w:t>a new</w:t>
      </w:r>
      <w:r w:rsidRPr="00F84515">
        <w:rPr>
          <w:rFonts w:cs="Arial"/>
          <w:b/>
          <w:sz w:val="18"/>
          <w:szCs w:val="18"/>
        </w:rPr>
        <w:t xml:space="preserve"> </w:t>
      </w:r>
      <w:r w:rsidRPr="00F84515">
        <w:rPr>
          <w:sz w:val="18"/>
          <w:szCs w:val="18"/>
        </w:rPr>
        <w:t>initiative in Co. Mayo to support individuals and organisations that provide activities for children and young people. The Initiative will provide training and information around the legal requirements of working with children arising from the Children First Act 2015 and Children First National Guidance.</w:t>
      </w:r>
      <w:r>
        <w:rPr>
          <w:sz w:val="18"/>
          <w:szCs w:val="18"/>
        </w:rPr>
        <w:t xml:space="preserve"> It will also provide </w:t>
      </w:r>
      <w:proofErr w:type="gramStart"/>
      <w:r>
        <w:rPr>
          <w:sz w:val="18"/>
          <w:szCs w:val="18"/>
        </w:rPr>
        <w:t>information ,</w:t>
      </w:r>
      <w:proofErr w:type="gramEnd"/>
      <w:r>
        <w:rPr>
          <w:sz w:val="18"/>
          <w:szCs w:val="18"/>
        </w:rPr>
        <w:t xml:space="preserve"> template documents and a series of information sheets in relation to Children First and best child safeguarding practices.</w:t>
      </w:r>
    </w:p>
    <w:p w14:paraId="5A491D97" w14:textId="77777777" w:rsidR="00BE59EF" w:rsidRDefault="00BE59EF" w:rsidP="00BE59EF">
      <w:pPr>
        <w:jc w:val="both"/>
        <w:rPr>
          <w:rFonts w:cs="Arial"/>
          <w:i/>
          <w:sz w:val="16"/>
          <w:szCs w:val="16"/>
        </w:rPr>
      </w:pPr>
      <w:r w:rsidRPr="003858A8">
        <w:rPr>
          <w:rFonts w:cs="Arial"/>
          <w:b/>
          <w:i/>
          <w:sz w:val="16"/>
          <w:szCs w:val="16"/>
        </w:rPr>
        <w:t xml:space="preserve">The Safeguarding Children and Young People in Mayo Initiative </w:t>
      </w:r>
      <w:r w:rsidRPr="003858A8">
        <w:rPr>
          <w:rFonts w:cs="Arial"/>
          <w:i/>
          <w:sz w:val="16"/>
          <w:szCs w:val="16"/>
        </w:rPr>
        <w:t xml:space="preserve">is a partnership of agencies who are members of </w:t>
      </w:r>
      <w:proofErr w:type="gramStart"/>
      <w:r w:rsidRPr="003858A8">
        <w:rPr>
          <w:rFonts w:cs="Arial"/>
          <w:i/>
          <w:sz w:val="16"/>
          <w:szCs w:val="16"/>
        </w:rPr>
        <w:t>the  Sub</w:t>
      </w:r>
      <w:proofErr w:type="gramEnd"/>
      <w:r w:rsidRPr="003858A8">
        <w:rPr>
          <w:rFonts w:cs="Arial"/>
          <w:i/>
          <w:sz w:val="16"/>
          <w:szCs w:val="16"/>
        </w:rPr>
        <w:t xml:space="preserve">-group of the Mayo Children and Young Persons Services Committee (CYPSC), including Tusla, Western Care, </w:t>
      </w:r>
      <w:proofErr w:type="spellStart"/>
      <w:r w:rsidRPr="003858A8">
        <w:rPr>
          <w:rFonts w:cs="Arial"/>
          <w:i/>
          <w:sz w:val="16"/>
          <w:szCs w:val="16"/>
        </w:rPr>
        <w:t>Foroige</w:t>
      </w:r>
      <w:proofErr w:type="spellEnd"/>
      <w:r w:rsidRPr="003858A8">
        <w:rPr>
          <w:rFonts w:cs="Arial"/>
          <w:i/>
          <w:sz w:val="16"/>
          <w:szCs w:val="16"/>
        </w:rPr>
        <w:t>, Mayo Women’s Support Services, ISPCC, Mayo Sports Partnership, Mayo County Childcare Committee, Claremorris FRC and Mayo Volunteer Centre.</w:t>
      </w:r>
    </w:p>
    <w:p w14:paraId="42011B4C" w14:textId="77777777" w:rsidR="00BE59EF" w:rsidRPr="002841D5" w:rsidRDefault="00BE59EF" w:rsidP="002841D5">
      <w:pPr>
        <w:jc w:val="center"/>
        <w:rPr>
          <w:rFonts w:cs="Arial"/>
          <w:b/>
          <w:sz w:val="28"/>
          <w:szCs w:val="28"/>
        </w:rPr>
      </w:pPr>
      <w:r w:rsidRPr="005D5FB8">
        <w:rPr>
          <w:rFonts w:cs="Arial"/>
          <w:b/>
          <w:i/>
          <w:sz w:val="28"/>
          <w:szCs w:val="28"/>
        </w:rPr>
        <w:t>The Safeguarding Children and Young People in Mayo Initiative</w:t>
      </w:r>
      <w:r w:rsidRPr="005D5FB8">
        <w:rPr>
          <w:rFonts w:cs="Arial"/>
          <w:b/>
          <w:sz w:val="28"/>
          <w:szCs w:val="28"/>
        </w:rPr>
        <w:t xml:space="preserve"> </w:t>
      </w:r>
      <w:r>
        <w:rPr>
          <w:rFonts w:cs="Arial"/>
          <w:b/>
          <w:sz w:val="28"/>
          <w:szCs w:val="28"/>
        </w:rPr>
        <w:t>Poster</w:t>
      </w:r>
    </w:p>
    <w:p w14:paraId="3F810C99" w14:textId="77777777" w:rsidR="00485157" w:rsidRPr="00D62A91" w:rsidRDefault="00971116" w:rsidP="00BE59EF">
      <w:pPr>
        <w:kinsoku w:val="0"/>
        <w:overflowPunct w:val="0"/>
        <w:spacing w:before="86" w:after="0" w:line="240" w:lineRule="auto"/>
        <w:textAlignment w:val="baseline"/>
        <w:rPr>
          <w:rFonts w:ascii="Calibri" w:eastAsia="+mn-ea" w:hAnsi="Calibri" w:cs="+mn-cs"/>
          <w:b/>
          <w:i/>
          <w:color w:val="000000"/>
          <w:kern w:val="24"/>
          <w:lang w:eastAsia="en-IE"/>
        </w:rPr>
      </w:pPr>
      <w:r w:rsidRPr="002841D5">
        <w:rPr>
          <w:rFonts w:ascii="Calibri" w:eastAsia="+mn-ea" w:hAnsi="Calibri" w:cs="+mn-cs"/>
          <w:color w:val="000000"/>
          <w:kern w:val="24"/>
          <w:lang w:eastAsia="en-IE"/>
        </w:rPr>
        <w:t>It is hoped that groups and individuals</w:t>
      </w:r>
      <w:r>
        <w:rPr>
          <w:rFonts w:ascii="Calibri" w:eastAsia="+mn-ea" w:hAnsi="Calibri" w:cs="+mn-cs"/>
          <w:color w:val="000000"/>
          <w:kern w:val="24"/>
          <w:lang w:eastAsia="en-IE"/>
        </w:rPr>
        <w:t xml:space="preserve"> in Mayo will show their commitment to child safeguarding by </w:t>
      </w:r>
      <w:r w:rsidRPr="002841D5">
        <w:rPr>
          <w:rFonts w:ascii="Calibri" w:eastAsia="+mn-ea" w:hAnsi="Calibri" w:cs="+mn-cs"/>
          <w:color w:val="000000"/>
          <w:kern w:val="24"/>
          <w:lang w:eastAsia="en-IE"/>
        </w:rPr>
        <w:t>tailor</w:t>
      </w:r>
      <w:r>
        <w:rPr>
          <w:rFonts w:ascii="Calibri" w:eastAsia="+mn-ea" w:hAnsi="Calibri" w:cs="+mn-cs"/>
          <w:color w:val="000000"/>
          <w:kern w:val="24"/>
          <w:lang w:eastAsia="en-IE"/>
        </w:rPr>
        <w:t>ing</w:t>
      </w:r>
      <w:r w:rsidR="00D62A91">
        <w:rPr>
          <w:rFonts w:ascii="Calibri" w:eastAsia="+mn-ea" w:hAnsi="Calibri" w:cs="+mn-cs"/>
          <w:color w:val="000000"/>
          <w:kern w:val="24"/>
          <w:lang w:eastAsia="en-IE"/>
        </w:rPr>
        <w:t xml:space="preserve"> </w:t>
      </w:r>
      <w:proofErr w:type="gramStart"/>
      <w:r w:rsidR="00D62A91">
        <w:rPr>
          <w:rFonts w:ascii="Calibri" w:eastAsia="+mn-ea" w:hAnsi="Calibri" w:cs="+mn-cs"/>
          <w:color w:val="000000"/>
          <w:kern w:val="24"/>
          <w:lang w:eastAsia="en-IE"/>
        </w:rPr>
        <w:t xml:space="preserve">the </w:t>
      </w:r>
      <w:r w:rsidRPr="002841D5">
        <w:rPr>
          <w:rFonts w:ascii="Calibri" w:eastAsia="+mn-ea" w:hAnsi="Calibri" w:cs="+mn-cs"/>
          <w:color w:val="000000"/>
          <w:kern w:val="24"/>
          <w:lang w:eastAsia="en-IE"/>
        </w:rPr>
        <w:t xml:space="preserve"> poster</w:t>
      </w:r>
      <w:proofErr w:type="gramEnd"/>
      <w:r w:rsidRPr="002841D5">
        <w:rPr>
          <w:rFonts w:ascii="Calibri" w:eastAsia="+mn-ea" w:hAnsi="Calibri" w:cs="+mn-cs"/>
          <w:color w:val="000000"/>
          <w:kern w:val="24"/>
          <w:lang w:eastAsia="en-IE"/>
        </w:rPr>
        <w:t xml:space="preserve"> </w:t>
      </w:r>
      <w:r w:rsidR="00D62A91">
        <w:rPr>
          <w:rFonts w:ascii="Calibri" w:eastAsia="+mn-ea" w:hAnsi="Calibri" w:cs="+mn-cs"/>
          <w:color w:val="000000"/>
          <w:kern w:val="24"/>
          <w:lang w:eastAsia="en-IE"/>
        </w:rPr>
        <w:t xml:space="preserve">below </w:t>
      </w:r>
      <w:r w:rsidRPr="002841D5">
        <w:rPr>
          <w:rFonts w:ascii="Calibri" w:eastAsia="+mn-ea" w:hAnsi="Calibri" w:cs="+mn-cs"/>
          <w:color w:val="000000"/>
          <w:kern w:val="24"/>
          <w:lang w:eastAsia="en-IE"/>
        </w:rPr>
        <w:t>and display</w:t>
      </w:r>
      <w:r>
        <w:rPr>
          <w:rFonts w:ascii="Calibri" w:eastAsia="+mn-ea" w:hAnsi="Calibri" w:cs="+mn-cs"/>
          <w:color w:val="000000"/>
          <w:kern w:val="24"/>
          <w:lang w:eastAsia="en-IE"/>
        </w:rPr>
        <w:t>ing it</w:t>
      </w:r>
      <w:r w:rsidRPr="002841D5">
        <w:rPr>
          <w:rFonts w:ascii="Calibri" w:eastAsia="+mn-ea" w:hAnsi="Calibri" w:cs="+mn-cs"/>
          <w:color w:val="000000"/>
          <w:kern w:val="24"/>
          <w:lang w:eastAsia="en-IE"/>
        </w:rPr>
        <w:t xml:space="preserve"> in areas where parents/carers and young people will see them.   </w:t>
      </w:r>
      <w:r w:rsidRPr="00485157">
        <w:rPr>
          <w:rFonts w:ascii="Calibri" w:eastAsia="+mn-ea" w:hAnsi="Calibri" w:cs="+mn-cs"/>
          <w:color w:val="000000"/>
          <w:kern w:val="24"/>
          <w:lang w:eastAsia="en-IE"/>
        </w:rPr>
        <w:t>Use of this pos</w:t>
      </w:r>
      <w:r w:rsidR="00485157" w:rsidRPr="00485157">
        <w:rPr>
          <w:rFonts w:ascii="Calibri" w:eastAsia="+mn-ea" w:hAnsi="Calibri" w:cs="+mn-cs"/>
          <w:color w:val="000000"/>
          <w:kern w:val="24"/>
          <w:lang w:eastAsia="en-IE"/>
        </w:rPr>
        <w:t xml:space="preserve">ter is totally voluntary and the Initiative </w:t>
      </w:r>
      <w:r w:rsidRPr="00485157">
        <w:rPr>
          <w:rFonts w:ascii="Calibri" w:eastAsia="+mn-ea" w:hAnsi="Calibri" w:cs="+mn-cs"/>
          <w:color w:val="000000"/>
          <w:kern w:val="24"/>
          <w:lang w:eastAsia="en-IE"/>
        </w:rPr>
        <w:t>hope</w:t>
      </w:r>
      <w:r w:rsidR="00485157" w:rsidRPr="00485157">
        <w:rPr>
          <w:rFonts w:ascii="Calibri" w:eastAsia="+mn-ea" w:hAnsi="Calibri" w:cs="+mn-cs"/>
          <w:color w:val="000000"/>
          <w:kern w:val="24"/>
          <w:lang w:eastAsia="en-IE"/>
        </w:rPr>
        <w:t>s it</w:t>
      </w:r>
      <w:r w:rsidRPr="00485157">
        <w:rPr>
          <w:rFonts w:ascii="Calibri" w:eastAsia="+mn-ea" w:hAnsi="Calibri" w:cs="+mn-cs"/>
          <w:color w:val="000000"/>
          <w:kern w:val="24"/>
          <w:lang w:eastAsia="en-IE"/>
        </w:rPr>
        <w:t xml:space="preserve"> will be used by organisations to highlight that they are meeting their legal obligations and are committed to best practices in child safeg</w:t>
      </w:r>
      <w:r w:rsidR="00485157">
        <w:rPr>
          <w:rFonts w:ascii="Calibri" w:eastAsia="+mn-ea" w:hAnsi="Calibri" w:cs="+mn-cs"/>
          <w:color w:val="000000"/>
          <w:kern w:val="24"/>
          <w:lang w:eastAsia="en-IE"/>
        </w:rPr>
        <w:t xml:space="preserve">uarding. </w:t>
      </w:r>
      <w:r w:rsidR="00BE59EF">
        <w:rPr>
          <w:rFonts w:ascii="Calibri" w:eastAsia="+mn-ea" w:hAnsi="Calibri" w:cs="+mn-cs"/>
          <w:color w:val="000000"/>
          <w:kern w:val="24"/>
          <w:lang w:eastAsia="en-IE"/>
        </w:rPr>
        <w:t xml:space="preserve">NB. </w:t>
      </w:r>
      <w:r w:rsidR="00BE59EF" w:rsidRPr="00D62A91">
        <w:rPr>
          <w:rFonts w:ascii="Calibri" w:eastAsia="+mn-ea" w:hAnsi="Calibri" w:cs="+mn-cs"/>
          <w:b/>
          <w:i/>
          <w:color w:val="000000"/>
          <w:kern w:val="24"/>
          <w:lang w:eastAsia="en-IE"/>
        </w:rPr>
        <w:t>This</w:t>
      </w:r>
      <w:r w:rsidRPr="00D62A91">
        <w:rPr>
          <w:rFonts w:ascii="Calibri" w:eastAsia="+mn-ea" w:hAnsi="Calibri" w:cs="+mn-cs"/>
          <w:b/>
          <w:i/>
          <w:color w:val="000000"/>
          <w:kern w:val="24"/>
          <w:lang w:eastAsia="en-IE"/>
        </w:rPr>
        <w:t xml:space="preserve"> Poster does not replace the legal requirement for </w:t>
      </w:r>
      <w:r w:rsidRPr="001270C0">
        <w:rPr>
          <w:rFonts w:ascii="Calibri" w:eastAsia="+mn-ea" w:hAnsi="Calibri" w:cs="+mn-cs"/>
          <w:b/>
          <w:i/>
          <w:color w:val="000000"/>
          <w:kern w:val="24"/>
          <w:u w:val="single"/>
          <w:lang w:eastAsia="en-IE"/>
        </w:rPr>
        <w:t>ELC’s</w:t>
      </w:r>
      <w:r w:rsidRPr="00D62A91">
        <w:rPr>
          <w:rFonts w:ascii="Calibri" w:eastAsia="+mn-ea" w:hAnsi="Calibri" w:cs="+mn-cs"/>
          <w:b/>
          <w:i/>
          <w:color w:val="000000"/>
          <w:kern w:val="24"/>
          <w:lang w:eastAsia="en-IE"/>
        </w:rPr>
        <w:t xml:space="preserve"> who are Providers of </w:t>
      </w:r>
      <w:proofErr w:type="gramStart"/>
      <w:r w:rsidRPr="00D62A91">
        <w:rPr>
          <w:rFonts w:ascii="Calibri" w:eastAsia="+mn-ea" w:hAnsi="Calibri" w:cs="+mn-cs"/>
          <w:b/>
          <w:i/>
          <w:color w:val="000000"/>
          <w:kern w:val="24"/>
          <w:lang w:eastAsia="en-IE"/>
        </w:rPr>
        <w:t xml:space="preserve">Relevant </w:t>
      </w:r>
      <w:r w:rsidR="00485157" w:rsidRPr="00D62A91">
        <w:rPr>
          <w:rFonts w:ascii="Calibri" w:eastAsia="+mn-ea" w:hAnsi="Calibri" w:cs="+mn-cs"/>
          <w:b/>
          <w:i/>
          <w:color w:val="000000"/>
          <w:kern w:val="24"/>
          <w:lang w:eastAsia="en-IE"/>
        </w:rPr>
        <w:t xml:space="preserve"> </w:t>
      </w:r>
      <w:r w:rsidRPr="00D62A91">
        <w:rPr>
          <w:rFonts w:ascii="Calibri" w:eastAsia="+mn-ea" w:hAnsi="Calibri" w:cs="+mn-cs"/>
          <w:b/>
          <w:i/>
          <w:color w:val="000000"/>
          <w:kern w:val="24"/>
          <w:lang w:eastAsia="en-IE"/>
        </w:rPr>
        <w:t>Services</w:t>
      </w:r>
      <w:proofErr w:type="gramEnd"/>
      <w:r w:rsidRPr="00D62A91">
        <w:rPr>
          <w:rFonts w:ascii="Calibri" w:eastAsia="+mn-ea" w:hAnsi="Calibri" w:cs="+mn-cs"/>
          <w:b/>
          <w:i/>
          <w:color w:val="000000"/>
          <w:kern w:val="24"/>
          <w:lang w:eastAsia="en-IE"/>
        </w:rPr>
        <w:t xml:space="preserve"> to have their Child Safeguarding Sta</w:t>
      </w:r>
      <w:r w:rsidR="00D62A91" w:rsidRPr="00D62A91">
        <w:rPr>
          <w:rFonts w:ascii="Calibri" w:eastAsia="+mn-ea" w:hAnsi="Calibri" w:cs="+mn-cs"/>
          <w:b/>
          <w:i/>
          <w:color w:val="000000"/>
          <w:kern w:val="24"/>
          <w:lang w:eastAsia="en-IE"/>
        </w:rPr>
        <w:t>tement displayed publicly also</w:t>
      </w:r>
    </w:p>
    <w:p w14:paraId="54CD2931" w14:textId="77777777" w:rsidR="00971116" w:rsidRPr="00D62A91" w:rsidRDefault="00971116" w:rsidP="00971116">
      <w:pPr>
        <w:rPr>
          <w:rStyle w:val="Hyperlink"/>
          <w:rFonts w:ascii="Calibri" w:eastAsia="+mn-ea" w:hAnsi="Calibri" w:cs="+mn-cs"/>
          <w:b/>
          <w:kern w:val="24"/>
          <w:lang w:eastAsia="en-IE"/>
        </w:rPr>
      </w:pPr>
    </w:p>
    <w:p w14:paraId="5DB20DF2" w14:textId="77777777" w:rsidR="00971116" w:rsidRDefault="00971116" w:rsidP="00971116">
      <w:pPr>
        <w:jc w:val="center"/>
        <w:rPr>
          <w:rFonts w:cs="Arial"/>
          <w:b/>
          <w:i/>
          <w:sz w:val="28"/>
          <w:szCs w:val="28"/>
        </w:rPr>
      </w:pPr>
      <w:r w:rsidRPr="00687B50">
        <w:rPr>
          <w:noProof/>
          <w:lang w:eastAsia="en-IE"/>
        </w:rPr>
        <w:drawing>
          <wp:inline distT="0" distB="0" distL="0" distR="0" wp14:anchorId="241EBBE7" wp14:editId="4A1B4FAE">
            <wp:extent cx="1771650" cy="2428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91915" cy="2456658"/>
                    </a:xfrm>
                    <a:prstGeom prst="rect">
                      <a:avLst/>
                    </a:prstGeom>
                  </pic:spPr>
                </pic:pic>
              </a:graphicData>
            </a:graphic>
          </wp:inline>
        </w:drawing>
      </w:r>
    </w:p>
    <w:p w14:paraId="12CDF241" w14:textId="77777777" w:rsidR="00971116" w:rsidRDefault="00971116" w:rsidP="000C02BF">
      <w:pPr>
        <w:jc w:val="both"/>
      </w:pPr>
    </w:p>
    <w:p w14:paraId="01D36C54" w14:textId="77777777" w:rsidR="000C02BF" w:rsidRPr="00F40D87" w:rsidRDefault="00485157" w:rsidP="00485157">
      <w:pPr>
        <w:kinsoku w:val="0"/>
        <w:overflowPunct w:val="0"/>
        <w:spacing w:before="86" w:after="0" w:line="240" w:lineRule="auto"/>
        <w:textAlignment w:val="baseline"/>
        <w:rPr>
          <w:i/>
        </w:rPr>
      </w:pPr>
      <w:r>
        <w:lastRenderedPageBreak/>
        <w:t xml:space="preserve">For your information </w:t>
      </w:r>
      <w:r w:rsidR="00971116">
        <w:t xml:space="preserve">The Safeguarding </w:t>
      </w:r>
      <w:r>
        <w:t xml:space="preserve">Children and Young People in Mayo </w:t>
      </w:r>
      <w:r w:rsidR="00971116">
        <w:t xml:space="preserve">Initiative is offering a number of briefings in relation to Children First and other child safeguarding areas.  </w:t>
      </w:r>
      <w:r w:rsidR="001270C0">
        <w:t xml:space="preserve">You may see advertisements </w:t>
      </w:r>
      <w:r w:rsidR="00971116">
        <w:t xml:space="preserve">in the local paper </w:t>
      </w:r>
      <w:proofErr w:type="gramStart"/>
      <w:r w:rsidR="00971116">
        <w:t>in  relation</w:t>
      </w:r>
      <w:proofErr w:type="gramEnd"/>
      <w:r w:rsidR="00971116">
        <w:t xml:space="preserve"> to this. </w:t>
      </w:r>
      <w:r w:rsidR="000C02BF">
        <w:t xml:space="preserve">As you are aware </w:t>
      </w:r>
      <w:r w:rsidR="00437D1E">
        <w:t>NGB’s and Sports Clubs</w:t>
      </w:r>
      <w:r w:rsidR="00437D1E">
        <w:rPr>
          <w:b/>
          <w:i/>
          <w:sz w:val="24"/>
          <w:szCs w:val="24"/>
        </w:rPr>
        <w:t xml:space="preserve"> in Mayo receive Code of Ethics Training through the Mayo Sports Partnership and </w:t>
      </w:r>
      <w:r w:rsidR="000C02BF" w:rsidRPr="00D62A91">
        <w:rPr>
          <w:b/>
          <w:i/>
          <w:sz w:val="24"/>
          <w:szCs w:val="24"/>
        </w:rPr>
        <w:t xml:space="preserve">receive </w:t>
      </w:r>
      <w:r w:rsidR="00437D1E">
        <w:rPr>
          <w:b/>
          <w:i/>
          <w:sz w:val="24"/>
          <w:szCs w:val="24"/>
        </w:rPr>
        <w:t>information and child safeguarding templates through their NGB’s and Sport Ireland.</w:t>
      </w:r>
      <w:r w:rsidRPr="00D62A91">
        <w:rPr>
          <w:b/>
          <w:i/>
          <w:sz w:val="24"/>
          <w:szCs w:val="24"/>
        </w:rPr>
        <w:t xml:space="preserve"> </w:t>
      </w:r>
      <w:r>
        <w:rPr>
          <w:i/>
          <w:sz w:val="24"/>
          <w:szCs w:val="24"/>
        </w:rPr>
        <w:t xml:space="preserve">The Children First briefings and DLP </w:t>
      </w:r>
      <w:proofErr w:type="gramStart"/>
      <w:r>
        <w:rPr>
          <w:i/>
          <w:sz w:val="24"/>
          <w:szCs w:val="24"/>
        </w:rPr>
        <w:t xml:space="preserve">briefings </w:t>
      </w:r>
      <w:r w:rsidR="000C02BF" w:rsidRPr="000C02BF">
        <w:rPr>
          <w:i/>
          <w:sz w:val="24"/>
          <w:szCs w:val="24"/>
        </w:rPr>
        <w:t xml:space="preserve"> being</w:t>
      </w:r>
      <w:proofErr w:type="gramEnd"/>
      <w:r w:rsidR="000C02BF" w:rsidRPr="000C02BF">
        <w:rPr>
          <w:i/>
          <w:sz w:val="24"/>
          <w:szCs w:val="24"/>
        </w:rPr>
        <w:t xml:space="preserve"> offered through this </w:t>
      </w:r>
      <w:r w:rsidR="00971116">
        <w:rPr>
          <w:i/>
          <w:sz w:val="24"/>
          <w:szCs w:val="24"/>
        </w:rPr>
        <w:t xml:space="preserve">Safeguarding </w:t>
      </w:r>
      <w:r>
        <w:rPr>
          <w:i/>
          <w:sz w:val="24"/>
          <w:szCs w:val="24"/>
        </w:rPr>
        <w:t>Initiative are</w:t>
      </w:r>
      <w:r w:rsidR="000C02BF" w:rsidRPr="000C02BF">
        <w:rPr>
          <w:i/>
          <w:sz w:val="24"/>
          <w:szCs w:val="24"/>
        </w:rPr>
        <w:t xml:space="preserve"> targeted at those individuals or groups who may not have access to training and information through other organisations.  </w:t>
      </w:r>
      <w:r w:rsidR="00BE59EF">
        <w:rPr>
          <w:i/>
          <w:sz w:val="24"/>
          <w:szCs w:val="24"/>
        </w:rPr>
        <w:t>The</w:t>
      </w:r>
      <w:r w:rsidR="000C02BF" w:rsidRPr="000C02BF">
        <w:rPr>
          <w:i/>
          <w:sz w:val="24"/>
          <w:szCs w:val="24"/>
          <w:u w:val="single"/>
        </w:rPr>
        <w:t xml:space="preserve"> </w:t>
      </w:r>
      <w:r w:rsidR="000C02BF" w:rsidRPr="00BE59EF">
        <w:rPr>
          <w:i/>
          <w:sz w:val="24"/>
          <w:szCs w:val="24"/>
        </w:rPr>
        <w:t>briefings are available to anyone who would like to up</w:t>
      </w:r>
      <w:r w:rsidRPr="00BE59EF">
        <w:rPr>
          <w:i/>
          <w:sz w:val="24"/>
          <w:szCs w:val="24"/>
        </w:rPr>
        <w:t xml:space="preserve">date or refresh </w:t>
      </w:r>
      <w:r w:rsidRPr="00437D1E">
        <w:rPr>
          <w:i/>
          <w:sz w:val="24"/>
          <w:szCs w:val="24"/>
        </w:rPr>
        <w:t>their knowledge</w:t>
      </w:r>
      <w:r w:rsidRPr="00437D1E">
        <w:rPr>
          <w:b/>
          <w:i/>
          <w:sz w:val="24"/>
          <w:szCs w:val="24"/>
          <w:u w:val="single"/>
        </w:rPr>
        <w:t xml:space="preserve"> </w:t>
      </w:r>
      <w:r w:rsidR="00D62A91" w:rsidRPr="00F40D87">
        <w:rPr>
          <w:b/>
          <w:i/>
          <w:sz w:val="24"/>
          <w:szCs w:val="24"/>
          <w:u w:val="single"/>
        </w:rPr>
        <w:t xml:space="preserve">but cannot </w:t>
      </w:r>
      <w:r w:rsidRPr="00F40D87">
        <w:rPr>
          <w:b/>
          <w:i/>
          <w:sz w:val="24"/>
          <w:szCs w:val="24"/>
          <w:u w:val="single"/>
        </w:rPr>
        <w:t>be unde</w:t>
      </w:r>
      <w:r w:rsidR="00BE59EF" w:rsidRPr="00F40D87">
        <w:rPr>
          <w:b/>
          <w:i/>
          <w:sz w:val="24"/>
          <w:szCs w:val="24"/>
          <w:u w:val="single"/>
        </w:rPr>
        <w:t xml:space="preserve">rtaken </w:t>
      </w:r>
      <w:r w:rsidR="00437D1E" w:rsidRPr="00F40D87">
        <w:rPr>
          <w:b/>
          <w:i/>
          <w:sz w:val="24"/>
          <w:szCs w:val="24"/>
          <w:u w:val="single"/>
        </w:rPr>
        <w:t>in place of the specific Sport Ireland Code of Ethics training programmes offere</w:t>
      </w:r>
      <w:r w:rsidR="00437D1E" w:rsidRPr="00F40D87">
        <w:rPr>
          <w:b/>
          <w:i/>
          <w:u w:val="single"/>
        </w:rPr>
        <w:t xml:space="preserve">d through Mayo Sports </w:t>
      </w:r>
      <w:proofErr w:type="spellStart"/>
      <w:r w:rsidR="00437D1E" w:rsidRPr="00F40D87">
        <w:rPr>
          <w:b/>
          <w:i/>
          <w:u w:val="single"/>
        </w:rPr>
        <w:t>Parnership</w:t>
      </w:r>
      <w:proofErr w:type="spellEnd"/>
      <w:r w:rsidR="00437D1E" w:rsidRPr="00F40D87">
        <w:rPr>
          <w:b/>
          <w:i/>
          <w:u w:val="single"/>
        </w:rPr>
        <w:t>.</w:t>
      </w:r>
    </w:p>
    <w:p w14:paraId="26EF7549" w14:textId="77777777" w:rsidR="00D62A91" w:rsidRPr="00F40D87" w:rsidRDefault="00D62A91" w:rsidP="00BE59EF">
      <w:pPr>
        <w:kinsoku w:val="0"/>
        <w:overflowPunct w:val="0"/>
        <w:spacing w:before="86" w:after="0" w:line="240" w:lineRule="auto"/>
        <w:textAlignment w:val="baseline"/>
        <w:rPr>
          <w:i/>
        </w:rPr>
      </w:pPr>
    </w:p>
    <w:p w14:paraId="4B732FC9" w14:textId="77777777" w:rsidR="00BE59EF" w:rsidRPr="006C1C3D" w:rsidRDefault="00437D1E" w:rsidP="00BE59EF">
      <w:pPr>
        <w:kinsoku w:val="0"/>
        <w:overflowPunct w:val="0"/>
        <w:spacing w:before="86" w:after="0" w:line="240" w:lineRule="auto"/>
        <w:textAlignment w:val="baseline"/>
        <w:rPr>
          <w:rFonts w:ascii="Calibri" w:eastAsia="+mn-ea" w:hAnsi="Calibri" w:cs="+mn-cs"/>
          <w:color w:val="000000"/>
          <w:kern w:val="24"/>
          <w:sz w:val="28"/>
          <w:szCs w:val="28"/>
          <w:lang w:eastAsia="en-IE"/>
        </w:rPr>
      </w:pPr>
      <w:r w:rsidRPr="006C1C3D">
        <w:rPr>
          <w:sz w:val="28"/>
          <w:szCs w:val="28"/>
        </w:rPr>
        <w:t>Mayo Sports Partnership</w:t>
      </w:r>
      <w:r w:rsidR="00F40D87" w:rsidRPr="006C1C3D">
        <w:rPr>
          <w:sz w:val="28"/>
          <w:szCs w:val="28"/>
        </w:rPr>
        <w:t xml:space="preserve"> </w:t>
      </w:r>
      <w:proofErr w:type="gramStart"/>
      <w:r w:rsidR="00F40D87" w:rsidRPr="006C1C3D">
        <w:rPr>
          <w:sz w:val="28"/>
          <w:szCs w:val="28"/>
        </w:rPr>
        <w:t>support  the</w:t>
      </w:r>
      <w:proofErr w:type="gramEnd"/>
      <w:r w:rsidR="00F40D87" w:rsidRPr="006C1C3D">
        <w:rPr>
          <w:sz w:val="28"/>
          <w:szCs w:val="28"/>
        </w:rPr>
        <w:t xml:space="preserve"> use of the above poster</w:t>
      </w:r>
      <w:r w:rsidR="00BE59EF" w:rsidRPr="006C1C3D">
        <w:rPr>
          <w:sz w:val="28"/>
          <w:szCs w:val="28"/>
        </w:rPr>
        <w:t xml:space="preserve"> by </w:t>
      </w:r>
      <w:r w:rsidRPr="006C1C3D">
        <w:rPr>
          <w:rFonts w:ascii="Calibri" w:eastAsia="+mn-ea" w:hAnsi="Calibri" w:cs="+mn-cs"/>
          <w:color w:val="000000"/>
          <w:kern w:val="24"/>
          <w:sz w:val="28"/>
          <w:szCs w:val="28"/>
          <w:lang w:eastAsia="en-IE"/>
        </w:rPr>
        <w:t xml:space="preserve">Sport organisations.  Where </w:t>
      </w:r>
      <w:proofErr w:type="gramStart"/>
      <w:r w:rsidRPr="006C1C3D">
        <w:rPr>
          <w:rFonts w:ascii="Calibri" w:eastAsia="+mn-ea" w:hAnsi="Calibri" w:cs="+mn-cs"/>
          <w:color w:val="000000"/>
          <w:kern w:val="24"/>
          <w:sz w:val="28"/>
          <w:szCs w:val="28"/>
          <w:lang w:eastAsia="en-IE"/>
        </w:rPr>
        <w:t xml:space="preserve">indicated </w:t>
      </w:r>
      <w:r w:rsidR="00BE59EF" w:rsidRPr="006C1C3D">
        <w:rPr>
          <w:rFonts w:ascii="Calibri" w:eastAsia="+mn-ea" w:hAnsi="Calibri" w:cs="+mn-cs"/>
          <w:color w:val="000000"/>
          <w:kern w:val="24"/>
          <w:sz w:val="28"/>
          <w:szCs w:val="28"/>
          <w:lang w:eastAsia="en-IE"/>
        </w:rPr>
        <w:t xml:space="preserve"> </w:t>
      </w:r>
      <w:r w:rsidR="00F40D87" w:rsidRPr="006C1C3D">
        <w:rPr>
          <w:rFonts w:ascii="Calibri" w:eastAsia="+mn-ea" w:hAnsi="Calibri" w:cs="+mn-cs"/>
          <w:color w:val="000000"/>
          <w:kern w:val="24"/>
          <w:sz w:val="28"/>
          <w:szCs w:val="28"/>
          <w:lang w:eastAsia="en-IE"/>
        </w:rPr>
        <w:t>c</w:t>
      </w:r>
      <w:r w:rsidRPr="006C1C3D">
        <w:rPr>
          <w:rFonts w:ascii="Calibri" w:eastAsia="+mn-ea" w:hAnsi="Calibri" w:cs="+mn-cs"/>
          <w:color w:val="000000"/>
          <w:kern w:val="24"/>
          <w:sz w:val="28"/>
          <w:szCs w:val="28"/>
          <w:lang w:eastAsia="en-IE"/>
        </w:rPr>
        <w:t>lubs</w:t>
      </w:r>
      <w:proofErr w:type="gramEnd"/>
      <w:r w:rsidRPr="006C1C3D">
        <w:rPr>
          <w:rFonts w:ascii="Calibri" w:eastAsia="+mn-ea" w:hAnsi="Calibri" w:cs="+mn-cs"/>
          <w:color w:val="000000"/>
          <w:kern w:val="24"/>
          <w:sz w:val="28"/>
          <w:szCs w:val="28"/>
          <w:lang w:eastAsia="en-IE"/>
        </w:rPr>
        <w:t xml:space="preserve"> </w:t>
      </w:r>
      <w:r w:rsidR="00BE59EF" w:rsidRPr="006C1C3D">
        <w:rPr>
          <w:rFonts w:ascii="Calibri" w:eastAsia="+mn-ea" w:hAnsi="Calibri" w:cs="+mn-cs"/>
          <w:color w:val="000000"/>
          <w:kern w:val="24"/>
          <w:sz w:val="28"/>
          <w:szCs w:val="28"/>
          <w:lang w:eastAsia="en-IE"/>
        </w:rPr>
        <w:t>can outline the trai</w:t>
      </w:r>
      <w:r w:rsidRPr="006C1C3D">
        <w:rPr>
          <w:rFonts w:ascii="Calibri" w:eastAsia="+mn-ea" w:hAnsi="Calibri" w:cs="+mn-cs"/>
          <w:color w:val="000000"/>
          <w:kern w:val="24"/>
          <w:sz w:val="28"/>
          <w:szCs w:val="28"/>
          <w:lang w:eastAsia="en-IE"/>
        </w:rPr>
        <w:t xml:space="preserve">ning they have received such as Code of Ethics training- Safeguarding </w:t>
      </w:r>
      <w:r w:rsidR="00F40D87" w:rsidRPr="006C1C3D">
        <w:rPr>
          <w:rFonts w:ascii="Calibri" w:eastAsia="+mn-ea" w:hAnsi="Calibri" w:cs="+mn-cs"/>
          <w:color w:val="000000"/>
          <w:kern w:val="24"/>
          <w:sz w:val="28"/>
          <w:szCs w:val="28"/>
          <w:lang w:eastAsia="en-IE"/>
        </w:rPr>
        <w:t xml:space="preserve">1 (Basic Awareness) </w:t>
      </w:r>
      <w:r w:rsidRPr="006C1C3D">
        <w:rPr>
          <w:rFonts w:ascii="Calibri" w:eastAsia="+mn-ea" w:hAnsi="Calibri" w:cs="+mn-cs"/>
          <w:color w:val="000000"/>
          <w:kern w:val="24"/>
          <w:sz w:val="28"/>
          <w:szCs w:val="28"/>
          <w:lang w:eastAsia="en-IE"/>
        </w:rPr>
        <w:t>Safeguarding 2 (</w:t>
      </w:r>
      <w:proofErr w:type="spellStart"/>
      <w:r w:rsidRPr="006C1C3D">
        <w:rPr>
          <w:rFonts w:ascii="Calibri" w:eastAsia="+mn-ea" w:hAnsi="Calibri" w:cs="+mn-cs"/>
          <w:color w:val="000000"/>
          <w:kern w:val="24"/>
          <w:sz w:val="28"/>
          <w:szCs w:val="28"/>
          <w:lang w:eastAsia="en-IE"/>
        </w:rPr>
        <w:t>Childrens</w:t>
      </w:r>
      <w:proofErr w:type="spellEnd"/>
      <w:r w:rsidRPr="006C1C3D">
        <w:rPr>
          <w:rFonts w:ascii="Calibri" w:eastAsia="+mn-ea" w:hAnsi="Calibri" w:cs="+mn-cs"/>
          <w:color w:val="000000"/>
          <w:kern w:val="24"/>
          <w:sz w:val="28"/>
          <w:szCs w:val="28"/>
          <w:lang w:eastAsia="en-IE"/>
        </w:rPr>
        <w:t xml:space="preserve"> Officer) &amp; Safeguarding 3 (DLP) </w:t>
      </w:r>
      <w:r w:rsidR="00D62A91" w:rsidRPr="006C1C3D">
        <w:rPr>
          <w:rFonts w:ascii="Calibri" w:eastAsia="+mn-ea" w:hAnsi="Calibri" w:cs="+mn-cs"/>
          <w:color w:val="000000"/>
          <w:kern w:val="24"/>
          <w:sz w:val="28"/>
          <w:szCs w:val="28"/>
          <w:lang w:eastAsia="en-IE"/>
        </w:rPr>
        <w:t xml:space="preserve"> </w:t>
      </w:r>
      <w:r w:rsidR="001270C0" w:rsidRPr="006C1C3D">
        <w:rPr>
          <w:rFonts w:ascii="Calibri" w:eastAsia="+mn-ea" w:hAnsi="Calibri" w:cs="+mn-cs"/>
          <w:color w:val="000000"/>
          <w:kern w:val="24"/>
          <w:sz w:val="28"/>
          <w:szCs w:val="28"/>
          <w:lang w:eastAsia="en-IE"/>
        </w:rPr>
        <w:t>on the poster.</w:t>
      </w:r>
    </w:p>
    <w:p w14:paraId="1CFD20B1" w14:textId="77777777" w:rsidR="00BE59EF" w:rsidRPr="006C1C3D" w:rsidRDefault="00BE59EF" w:rsidP="00485157">
      <w:pPr>
        <w:kinsoku w:val="0"/>
        <w:overflowPunct w:val="0"/>
        <w:spacing w:before="86" w:after="0" w:line="240" w:lineRule="auto"/>
        <w:textAlignment w:val="baseline"/>
        <w:rPr>
          <w:i/>
          <w:sz w:val="28"/>
          <w:szCs w:val="28"/>
          <w:u w:val="single"/>
        </w:rPr>
      </w:pPr>
    </w:p>
    <w:p w14:paraId="35DBE4A4" w14:textId="77777777" w:rsidR="00C170CA" w:rsidRPr="00D62A91" w:rsidRDefault="00BE59EF" w:rsidP="00C170CA">
      <w:pPr>
        <w:rPr>
          <w:rFonts w:ascii="Calibri" w:eastAsia="+mn-ea" w:hAnsi="Calibri" w:cs="+mn-cs"/>
          <w:color w:val="0000FF" w:themeColor="hyperlink"/>
          <w:kern w:val="24"/>
          <w:u w:val="single"/>
          <w:lang w:eastAsia="en-IE"/>
        </w:rPr>
      </w:pPr>
      <w:r>
        <w:rPr>
          <w:rFonts w:cs="Arial"/>
          <w:b/>
          <w:i/>
          <w:sz w:val="24"/>
          <w:szCs w:val="24"/>
        </w:rPr>
        <w:t xml:space="preserve">The </w:t>
      </w:r>
      <w:r w:rsidRPr="00031AEB">
        <w:rPr>
          <w:rFonts w:cs="Arial"/>
          <w:b/>
          <w:i/>
          <w:sz w:val="24"/>
          <w:szCs w:val="24"/>
        </w:rPr>
        <w:t xml:space="preserve">posters and leaflets </w:t>
      </w:r>
      <w:proofErr w:type="gramStart"/>
      <w:r w:rsidR="00D62A91">
        <w:rPr>
          <w:rFonts w:cs="Arial"/>
          <w:b/>
          <w:i/>
          <w:sz w:val="24"/>
          <w:szCs w:val="24"/>
        </w:rPr>
        <w:t>attached  can</w:t>
      </w:r>
      <w:proofErr w:type="gramEnd"/>
      <w:r w:rsidR="00D62A91">
        <w:rPr>
          <w:rFonts w:cs="Arial"/>
          <w:b/>
          <w:i/>
          <w:sz w:val="24"/>
          <w:szCs w:val="24"/>
        </w:rPr>
        <w:t xml:space="preserve"> be supplied in </w:t>
      </w:r>
      <w:r w:rsidRPr="001270C0">
        <w:rPr>
          <w:rFonts w:cs="Arial"/>
          <w:b/>
          <w:i/>
          <w:sz w:val="24"/>
          <w:szCs w:val="24"/>
          <w:u w:val="single"/>
        </w:rPr>
        <w:t>hard copies</w:t>
      </w:r>
      <w:r w:rsidR="00D62A91">
        <w:rPr>
          <w:rFonts w:cs="Arial"/>
          <w:b/>
          <w:i/>
          <w:sz w:val="24"/>
          <w:szCs w:val="24"/>
        </w:rPr>
        <w:t xml:space="preserve"> and</w:t>
      </w:r>
      <w:r w:rsidRPr="00031AEB">
        <w:rPr>
          <w:rFonts w:cs="Arial"/>
          <w:b/>
          <w:i/>
          <w:sz w:val="24"/>
          <w:szCs w:val="24"/>
        </w:rPr>
        <w:t xml:space="preserve"> are available to any individual or group in Mayo. Please email below for copies or if you require any further information</w:t>
      </w:r>
      <w:r w:rsidR="00D62A91">
        <w:rPr>
          <w:rFonts w:cs="Arial"/>
          <w:b/>
          <w:i/>
          <w:sz w:val="24"/>
          <w:szCs w:val="24"/>
        </w:rPr>
        <w:t xml:space="preserve"> contact</w:t>
      </w:r>
      <w:r>
        <w:rPr>
          <w:rFonts w:cs="Arial"/>
          <w:b/>
          <w:i/>
          <w:sz w:val="24"/>
          <w:szCs w:val="24"/>
        </w:rPr>
        <w:t xml:space="preserve"> </w:t>
      </w:r>
      <w:r w:rsidRPr="00031AEB">
        <w:rPr>
          <w:rFonts w:cs="Arial"/>
          <w:b/>
          <w:i/>
          <w:sz w:val="28"/>
          <w:szCs w:val="28"/>
        </w:rPr>
        <w:t>-</w:t>
      </w:r>
      <w:r>
        <w:rPr>
          <w:rFonts w:cs="Arial"/>
          <w:b/>
          <w:i/>
          <w:sz w:val="28"/>
          <w:szCs w:val="28"/>
        </w:rPr>
        <w:t xml:space="preserve"> </w:t>
      </w:r>
      <w:hyperlink r:id="rId7" w:history="1">
        <w:r w:rsidRPr="00E576D3">
          <w:rPr>
            <w:rStyle w:val="Hyperlink"/>
            <w:rFonts w:ascii="Calibri" w:eastAsia="+mn-ea" w:hAnsi="Calibri" w:cs="+mn-cs"/>
            <w:kern w:val="24"/>
            <w:lang w:eastAsia="en-IE"/>
          </w:rPr>
          <w:t>sandra.claxton@tusla.ie</w:t>
        </w:r>
      </w:hyperlink>
      <w:r>
        <w:rPr>
          <w:rFonts w:ascii="Calibri" w:eastAsia="+mn-ea" w:hAnsi="Calibri" w:cs="+mn-cs"/>
          <w:color w:val="000000"/>
          <w:kern w:val="24"/>
          <w:lang w:eastAsia="en-IE"/>
        </w:rPr>
        <w:t xml:space="preserve"> or  </w:t>
      </w:r>
      <w:hyperlink r:id="rId8" w:history="1">
        <w:r w:rsidRPr="00E576D3">
          <w:rPr>
            <w:rStyle w:val="Hyperlink"/>
            <w:rFonts w:ascii="Calibri" w:eastAsia="+mn-ea" w:hAnsi="Calibri" w:cs="+mn-cs"/>
            <w:kern w:val="24"/>
            <w:lang w:eastAsia="en-IE"/>
          </w:rPr>
          <w:t>Jarlath.munnelly@tusla.ie</w:t>
        </w:r>
      </w:hyperlink>
      <w:r w:rsidR="00D62A91">
        <w:rPr>
          <w:rStyle w:val="Hyperlink"/>
          <w:rFonts w:ascii="Calibri" w:eastAsia="+mn-ea" w:hAnsi="Calibri" w:cs="+mn-cs"/>
          <w:kern w:val="24"/>
          <w:lang w:eastAsia="en-IE"/>
        </w:rPr>
        <w:t xml:space="preserve">. </w:t>
      </w:r>
    </w:p>
    <w:p w14:paraId="4FDF4636" w14:textId="77777777" w:rsidR="007A0312" w:rsidRPr="00031AEB" w:rsidRDefault="00F40D87" w:rsidP="00031AEB">
      <w:pPr>
        <w:jc w:val="center"/>
        <w:rPr>
          <w:rFonts w:cs="Arial"/>
          <w:b/>
          <w:sz w:val="28"/>
          <w:szCs w:val="28"/>
        </w:rPr>
      </w:pPr>
      <w:r>
        <w:rPr>
          <w:rFonts w:cs="Arial"/>
          <w:b/>
          <w:sz w:val="28"/>
          <w:szCs w:val="28"/>
        </w:rPr>
        <w:t xml:space="preserve">Other </w:t>
      </w:r>
      <w:proofErr w:type="gramStart"/>
      <w:r>
        <w:rPr>
          <w:rFonts w:cs="Arial"/>
          <w:b/>
          <w:sz w:val="28"/>
          <w:szCs w:val="28"/>
        </w:rPr>
        <w:t>posters  and</w:t>
      </w:r>
      <w:proofErr w:type="gramEnd"/>
      <w:r>
        <w:rPr>
          <w:rFonts w:cs="Arial"/>
          <w:b/>
          <w:sz w:val="28"/>
          <w:szCs w:val="28"/>
        </w:rPr>
        <w:t xml:space="preserve"> leaflets available are below:</w:t>
      </w:r>
    </w:p>
    <w:p w14:paraId="43956F44" w14:textId="77777777" w:rsidR="007A0312" w:rsidRPr="002D05C7" w:rsidRDefault="002D05C7" w:rsidP="00031AEB">
      <w:pPr>
        <w:kinsoku w:val="0"/>
        <w:overflowPunct w:val="0"/>
        <w:spacing w:before="86" w:after="0" w:line="240" w:lineRule="auto"/>
        <w:jc w:val="center"/>
        <w:textAlignment w:val="baseline"/>
        <w:rPr>
          <w:rFonts w:ascii="Calibri" w:eastAsia="+mn-ea" w:hAnsi="Calibri" w:cs="+mn-cs"/>
          <w:b/>
          <w:i/>
          <w:color w:val="000000"/>
          <w:kern w:val="24"/>
          <w:sz w:val="28"/>
          <w:szCs w:val="28"/>
          <w:lang w:eastAsia="en-IE"/>
        </w:rPr>
      </w:pPr>
      <w:r>
        <w:rPr>
          <w:rFonts w:ascii="Calibri" w:eastAsia="+mn-ea" w:hAnsi="Calibri" w:cs="+mn-cs"/>
          <w:b/>
          <w:i/>
          <w:color w:val="000000"/>
          <w:kern w:val="24"/>
          <w:sz w:val="28"/>
          <w:szCs w:val="28"/>
          <w:lang w:eastAsia="en-IE"/>
        </w:rPr>
        <w:t>R</w:t>
      </w:r>
      <w:r w:rsidR="004E7352">
        <w:rPr>
          <w:rFonts w:ascii="Calibri" w:eastAsia="+mn-ea" w:hAnsi="Calibri" w:cs="+mn-cs"/>
          <w:b/>
          <w:i/>
          <w:color w:val="000000"/>
          <w:kern w:val="24"/>
          <w:sz w:val="28"/>
          <w:szCs w:val="28"/>
          <w:lang w:eastAsia="en-IE"/>
        </w:rPr>
        <w:t>eporting Procedure P</w:t>
      </w:r>
      <w:r w:rsidRPr="002D05C7">
        <w:rPr>
          <w:rFonts w:ascii="Calibri" w:eastAsia="+mn-ea" w:hAnsi="Calibri" w:cs="+mn-cs"/>
          <w:b/>
          <w:i/>
          <w:color w:val="000000"/>
          <w:kern w:val="24"/>
          <w:sz w:val="28"/>
          <w:szCs w:val="28"/>
          <w:lang w:eastAsia="en-IE"/>
        </w:rPr>
        <w:t>oster</w:t>
      </w:r>
    </w:p>
    <w:p w14:paraId="56DA61E3" w14:textId="77777777" w:rsidR="00B25249" w:rsidRDefault="00B25249" w:rsidP="007A0312">
      <w:pPr>
        <w:kinsoku w:val="0"/>
        <w:overflowPunct w:val="0"/>
        <w:spacing w:before="86" w:after="0" w:line="240" w:lineRule="auto"/>
        <w:textAlignment w:val="baseline"/>
        <w:rPr>
          <w:noProof/>
          <w:lang w:eastAsia="en-IE"/>
        </w:rPr>
      </w:pPr>
      <w:r w:rsidRPr="00B25249">
        <w:rPr>
          <w:rFonts w:ascii="Calibri" w:eastAsia="+mn-ea" w:hAnsi="Calibri" w:cs="+mn-cs"/>
          <w:i/>
          <w:color w:val="000000"/>
          <w:kern w:val="24"/>
          <w:sz w:val="24"/>
          <w:szCs w:val="24"/>
          <w:lang w:eastAsia="en-IE"/>
        </w:rPr>
        <w:t>A</w:t>
      </w:r>
      <w:r w:rsidR="004E7352">
        <w:rPr>
          <w:rFonts w:ascii="Calibri" w:eastAsia="+mn-ea" w:hAnsi="Calibri" w:cs="+mn-cs"/>
          <w:color w:val="000000"/>
          <w:kern w:val="24"/>
          <w:sz w:val="24"/>
          <w:szCs w:val="24"/>
          <w:lang w:eastAsia="en-IE"/>
        </w:rPr>
        <w:t xml:space="preserve"> poster to be used by</w:t>
      </w:r>
      <w:r>
        <w:rPr>
          <w:rFonts w:ascii="Calibri" w:eastAsia="+mn-ea" w:hAnsi="Calibri" w:cs="+mn-cs"/>
          <w:color w:val="000000"/>
          <w:kern w:val="24"/>
          <w:sz w:val="24"/>
          <w:szCs w:val="24"/>
          <w:lang w:eastAsia="en-IE"/>
        </w:rPr>
        <w:t xml:space="preserve"> organisations</w:t>
      </w:r>
      <w:r w:rsidR="004E7352">
        <w:rPr>
          <w:rFonts w:ascii="Calibri" w:eastAsia="+mn-ea" w:hAnsi="Calibri" w:cs="+mn-cs"/>
          <w:color w:val="000000"/>
          <w:kern w:val="24"/>
          <w:sz w:val="24"/>
          <w:szCs w:val="24"/>
          <w:lang w:eastAsia="en-IE"/>
        </w:rPr>
        <w:t xml:space="preserve"> to outlined their</w:t>
      </w:r>
      <w:r>
        <w:rPr>
          <w:rFonts w:ascii="Calibri" w:eastAsia="+mn-ea" w:hAnsi="Calibri" w:cs="+mn-cs"/>
          <w:color w:val="000000"/>
          <w:kern w:val="24"/>
          <w:sz w:val="24"/>
          <w:szCs w:val="24"/>
          <w:lang w:eastAsia="en-IE"/>
        </w:rPr>
        <w:t xml:space="preserve"> procedure for reporting child protection concerns.  It outlines the local social work and Garda numbers so that everyone in an organisation knows what steps to follow.</w:t>
      </w:r>
      <w:r w:rsidR="00C170CA" w:rsidRPr="00C170CA">
        <w:rPr>
          <w:noProof/>
          <w:lang w:eastAsia="en-IE"/>
        </w:rPr>
        <w:t xml:space="preserve"> </w:t>
      </w:r>
    </w:p>
    <w:p w14:paraId="12EA27AC" w14:textId="77777777" w:rsidR="007A0312" w:rsidRPr="00031AEB" w:rsidRDefault="009A54FD" w:rsidP="00031AEB">
      <w:pPr>
        <w:kinsoku w:val="0"/>
        <w:overflowPunct w:val="0"/>
        <w:spacing w:before="86" w:after="0" w:line="240" w:lineRule="auto"/>
        <w:jc w:val="center"/>
        <w:textAlignment w:val="baseline"/>
        <w:rPr>
          <w:noProof/>
          <w:lang w:eastAsia="en-IE"/>
        </w:rPr>
      </w:pPr>
      <w:r w:rsidRPr="004760BD">
        <w:rPr>
          <w:noProof/>
          <w:lang w:eastAsia="en-IE"/>
        </w:rPr>
        <w:drawing>
          <wp:inline distT="0" distB="0" distL="0" distR="0" wp14:anchorId="14CC99FC" wp14:editId="083C0EE0">
            <wp:extent cx="1822450" cy="260480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44766" cy="2636695"/>
                    </a:xfrm>
                    <a:prstGeom prst="rect">
                      <a:avLst/>
                    </a:prstGeom>
                  </pic:spPr>
                </pic:pic>
              </a:graphicData>
            </a:graphic>
          </wp:inline>
        </w:drawing>
      </w:r>
    </w:p>
    <w:p w14:paraId="3C009BAB" w14:textId="77777777" w:rsidR="00F40D87" w:rsidRDefault="00F40D87" w:rsidP="00031AEB">
      <w:pPr>
        <w:kinsoku w:val="0"/>
        <w:overflowPunct w:val="0"/>
        <w:spacing w:before="86" w:after="0" w:line="240" w:lineRule="auto"/>
        <w:jc w:val="center"/>
        <w:textAlignment w:val="baseline"/>
        <w:rPr>
          <w:rFonts w:ascii="Calibri" w:eastAsia="+mn-ea" w:hAnsi="Calibri" w:cs="+mn-cs"/>
          <w:b/>
          <w:i/>
          <w:color w:val="000000"/>
          <w:kern w:val="24"/>
          <w:sz w:val="28"/>
          <w:szCs w:val="28"/>
          <w:lang w:eastAsia="en-IE"/>
        </w:rPr>
      </w:pPr>
    </w:p>
    <w:p w14:paraId="7E60D312" w14:textId="77777777" w:rsidR="00F40D87" w:rsidRDefault="00F40D87" w:rsidP="00031AEB">
      <w:pPr>
        <w:kinsoku w:val="0"/>
        <w:overflowPunct w:val="0"/>
        <w:spacing w:before="86" w:after="0" w:line="240" w:lineRule="auto"/>
        <w:jc w:val="center"/>
        <w:textAlignment w:val="baseline"/>
        <w:rPr>
          <w:rFonts w:ascii="Calibri" w:eastAsia="+mn-ea" w:hAnsi="Calibri" w:cs="+mn-cs"/>
          <w:b/>
          <w:i/>
          <w:color w:val="000000"/>
          <w:kern w:val="24"/>
          <w:sz w:val="28"/>
          <w:szCs w:val="28"/>
          <w:lang w:eastAsia="en-IE"/>
        </w:rPr>
      </w:pPr>
    </w:p>
    <w:p w14:paraId="638E6594" w14:textId="77777777" w:rsidR="00F26369" w:rsidRDefault="00F26369" w:rsidP="00031AEB">
      <w:pPr>
        <w:kinsoku w:val="0"/>
        <w:overflowPunct w:val="0"/>
        <w:spacing w:before="86" w:after="0" w:line="240" w:lineRule="auto"/>
        <w:jc w:val="center"/>
        <w:textAlignment w:val="baseline"/>
        <w:rPr>
          <w:rFonts w:ascii="Calibri" w:eastAsia="+mn-ea" w:hAnsi="Calibri" w:cs="+mn-cs"/>
          <w:b/>
          <w:i/>
          <w:color w:val="000000"/>
          <w:kern w:val="24"/>
          <w:sz w:val="28"/>
          <w:szCs w:val="28"/>
          <w:lang w:eastAsia="en-IE"/>
        </w:rPr>
      </w:pPr>
    </w:p>
    <w:p w14:paraId="68DBCB56" w14:textId="77777777" w:rsidR="00A3539B" w:rsidRDefault="002D05C7" w:rsidP="00031AEB">
      <w:pPr>
        <w:kinsoku w:val="0"/>
        <w:overflowPunct w:val="0"/>
        <w:spacing w:before="86" w:after="0" w:line="240" w:lineRule="auto"/>
        <w:jc w:val="center"/>
        <w:textAlignment w:val="baseline"/>
        <w:rPr>
          <w:rFonts w:ascii="Calibri" w:eastAsia="+mn-ea" w:hAnsi="Calibri" w:cs="+mn-cs"/>
          <w:b/>
          <w:i/>
          <w:color w:val="000000"/>
          <w:kern w:val="24"/>
          <w:sz w:val="28"/>
          <w:szCs w:val="28"/>
          <w:lang w:eastAsia="en-IE"/>
        </w:rPr>
      </w:pPr>
      <w:r>
        <w:rPr>
          <w:rFonts w:ascii="Calibri" w:eastAsia="+mn-ea" w:hAnsi="Calibri" w:cs="+mn-cs"/>
          <w:b/>
          <w:i/>
          <w:color w:val="000000"/>
          <w:kern w:val="24"/>
          <w:sz w:val="28"/>
          <w:szCs w:val="28"/>
          <w:lang w:eastAsia="en-IE"/>
        </w:rPr>
        <w:lastRenderedPageBreak/>
        <w:t xml:space="preserve">CHILDREN FIRST </w:t>
      </w:r>
      <w:r w:rsidR="00A3539B" w:rsidRPr="00B25249">
        <w:rPr>
          <w:rFonts w:ascii="Calibri" w:eastAsia="+mn-ea" w:hAnsi="Calibri" w:cs="+mn-cs"/>
          <w:b/>
          <w:i/>
          <w:color w:val="000000"/>
          <w:kern w:val="24"/>
          <w:sz w:val="28"/>
          <w:szCs w:val="28"/>
          <w:lang w:eastAsia="en-IE"/>
        </w:rPr>
        <w:t>LEAFLETS</w:t>
      </w:r>
    </w:p>
    <w:p w14:paraId="531483A6" w14:textId="77777777" w:rsidR="001270C0" w:rsidRDefault="001270C0" w:rsidP="004E7352">
      <w:pPr>
        <w:jc w:val="center"/>
        <w:rPr>
          <w:rFonts w:ascii="Calibri" w:eastAsia="+mn-ea" w:hAnsi="Calibri" w:cs="+mn-cs"/>
          <w:b/>
          <w:i/>
          <w:color w:val="000000"/>
          <w:kern w:val="24"/>
          <w:sz w:val="28"/>
          <w:szCs w:val="28"/>
          <w:lang w:eastAsia="en-IE"/>
        </w:rPr>
      </w:pPr>
    </w:p>
    <w:p w14:paraId="550B563D" w14:textId="77777777" w:rsidR="004E7352" w:rsidRDefault="00330CF9" w:rsidP="004E7352">
      <w:pPr>
        <w:jc w:val="center"/>
        <w:rPr>
          <w:rFonts w:ascii="Calibri" w:eastAsia="+mn-ea" w:hAnsi="Calibri" w:cs="+mn-cs"/>
          <w:color w:val="000000"/>
          <w:kern w:val="24"/>
          <w:sz w:val="24"/>
          <w:szCs w:val="24"/>
          <w:lang w:eastAsia="en-IE"/>
        </w:rPr>
      </w:pPr>
      <w:r w:rsidRPr="006B67AD">
        <w:rPr>
          <w:rFonts w:ascii="Calibri" w:eastAsia="+mn-ea" w:hAnsi="Calibri" w:cs="+mn-cs"/>
          <w:b/>
          <w:i/>
          <w:color w:val="000000"/>
          <w:kern w:val="24"/>
          <w:sz w:val="28"/>
          <w:szCs w:val="28"/>
          <w:lang w:eastAsia="en-IE"/>
        </w:rPr>
        <w:t>“</w:t>
      </w:r>
      <w:r w:rsidR="00A3539B" w:rsidRPr="006B67AD">
        <w:rPr>
          <w:rFonts w:ascii="Calibri" w:eastAsia="+mn-ea" w:hAnsi="Calibri" w:cs="+mn-cs"/>
          <w:b/>
          <w:i/>
          <w:color w:val="000000"/>
          <w:kern w:val="24"/>
          <w:sz w:val="28"/>
          <w:szCs w:val="28"/>
          <w:lang w:eastAsia="en-IE"/>
        </w:rPr>
        <w:t>Ch</w:t>
      </w:r>
      <w:r w:rsidRPr="006B67AD">
        <w:rPr>
          <w:rFonts w:ascii="Calibri" w:eastAsia="+mn-ea" w:hAnsi="Calibri" w:cs="+mn-cs"/>
          <w:b/>
          <w:i/>
          <w:color w:val="000000"/>
          <w:kern w:val="24"/>
          <w:sz w:val="28"/>
          <w:szCs w:val="28"/>
          <w:lang w:eastAsia="en-IE"/>
        </w:rPr>
        <w:t>ildren First Leaflet for organisations</w:t>
      </w:r>
      <w:r w:rsidRPr="006B67AD">
        <w:rPr>
          <w:rFonts w:ascii="Calibri" w:eastAsia="+mn-ea" w:hAnsi="Calibri" w:cs="+mn-cs"/>
          <w:i/>
          <w:color w:val="000000"/>
          <w:kern w:val="24"/>
          <w:sz w:val="28"/>
          <w:szCs w:val="28"/>
          <w:lang w:eastAsia="en-IE"/>
        </w:rPr>
        <w:t>”</w:t>
      </w:r>
    </w:p>
    <w:p w14:paraId="2EF84152" w14:textId="77777777" w:rsidR="00A3539B" w:rsidRDefault="004E7352" w:rsidP="00031AEB">
      <w:pPr>
        <w:rPr>
          <w:rFonts w:ascii="Calibri" w:eastAsia="+mn-ea" w:hAnsi="Calibri" w:cs="+mn-cs"/>
          <w:color w:val="000000"/>
          <w:kern w:val="24"/>
          <w:sz w:val="24"/>
          <w:szCs w:val="24"/>
          <w:lang w:eastAsia="en-IE"/>
        </w:rPr>
      </w:pPr>
      <w:r>
        <w:rPr>
          <w:rFonts w:ascii="Calibri" w:eastAsia="+mn-ea" w:hAnsi="Calibri" w:cs="+mn-cs"/>
          <w:color w:val="000000"/>
          <w:kern w:val="24"/>
          <w:sz w:val="24"/>
          <w:szCs w:val="24"/>
          <w:lang w:eastAsia="en-IE"/>
        </w:rPr>
        <w:t>A</w:t>
      </w:r>
      <w:r w:rsidR="00B25249">
        <w:rPr>
          <w:rFonts w:ascii="Calibri" w:eastAsia="+mn-ea" w:hAnsi="Calibri" w:cs="+mn-cs"/>
          <w:color w:val="000000"/>
          <w:kern w:val="24"/>
          <w:sz w:val="24"/>
          <w:szCs w:val="24"/>
          <w:lang w:eastAsia="en-IE"/>
        </w:rPr>
        <w:t xml:space="preserve"> General information </w:t>
      </w:r>
      <w:r>
        <w:rPr>
          <w:rFonts w:ascii="Calibri" w:eastAsia="+mn-ea" w:hAnsi="Calibri" w:cs="+mn-cs"/>
          <w:color w:val="000000"/>
          <w:kern w:val="24"/>
          <w:sz w:val="24"/>
          <w:szCs w:val="24"/>
          <w:lang w:eastAsia="en-IE"/>
        </w:rPr>
        <w:t>l</w:t>
      </w:r>
      <w:r w:rsidRPr="00B25249">
        <w:rPr>
          <w:rFonts w:ascii="Calibri" w:eastAsia="+mn-ea" w:hAnsi="Calibri" w:cs="+mn-cs"/>
          <w:color w:val="000000"/>
          <w:kern w:val="24"/>
          <w:sz w:val="24"/>
          <w:szCs w:val="24"/>
          <w:lang w:eastAsia="en-IE"/>
        </w:rPr>
        <w:t>eaflet for</w:t>
      </w:r>
      <w:r w:rsidR="00330CF9" w:rsidRPr="00B25249">
        <w:rPr>
          <w:rFonts w:ascii="Calibri" w:eastAsia="+mn-ea" w:hAnsi="Calibri" w:cs="+mn-cs"/>
          <w:color w:val="000000"/>
          <w:kern w:val="24"/>
          <w:sz w:val="24"/>
          <w:szCs w:val="24"/>
          <w:lang w:eastAsia="en-IE"/>
        </w:rPr>
        <w:t xml:space="preserve"> organisations/groups,</w:t>
      </w:r>
      <w:r w:rsidR="00B25249">
        <w:rPr>
          <w:rFonts w:ascii="Calibri" w:eastAsia="+mn-ea" w:hAnsi="Calibri" w:cs="+mn-cs"/>
          <w:color w:val="000000"/>
          <w:kern w:val="24"/>
          <w:sz w:val="24"/>
          <w:szCs w:val="24"/>
          <w:lang w:eastAsia="en-IE"/>
        </w:rPr>
        <w:t xml:space="preserve"> s</w:t>
      </w:r>
      <w:r w:rsidR="00330CF9" w:rsidRPr="00B25249">
        <w:rPr>
          <w:rFonts w:ascii="Calibri" w:eastAsia="+mn-ea" w:hAnsi="Calibri" w:cs="+mn-cs"/>
          <w:color w:val="000000"/>
          <w:kern w:val="24"/>
          <w:sz w:val="24"/>
          <w:szCs w:val="24"/>
          <w:lang w:eastAsia="en-IE"/>
        </w:rPr>
        <w:t>taff/</w:t>
      </w:r>
      <w:proofErr w:type="gramStart"/>
      <w:r w:rsidR="00330CF9" w:rsidRPr="00B25249">
        <w:rPr>
          <w:rFonts w:ascii="Calibri" w:eastAsia="+mn-ea" w:hAnsi="Calibri" w:cs="+mn-cs"/>
          <w:color w:val="000000"/>
          <w:kern w:val="24"/>
          <w:sz w:val="24"/>
          <w:szCs w:val="24"/>
          <w:lang w:eastAsia="en-IE"/>
        </w:rPr>
        <w:t>volunteers</w:t>
      </w:r>
      <w:proofErr w:type="gramEnd"/>
      <w:r w:rsidR="00330CF9" w:rsidRPr="00B25249">
        <w:rPr>
          <w:rFonts w:ascii="Calibri" w:eastAsia="+mn-ea" w:hAnsi="Calibri" w:cs="+mn-cs"/>
          <w:color w:val="000000"/>
          <w:kern w:val="24"/>
          <w:sz w:val="24"/>
          <w:szCs w:val="24"/>
          <w:lang w:eastAsia="en-IE"/>
        </w:rPr>
        <w:t xml:space="preserve"> and members of the public</w:t>
      </w:r>
      <w:r w:rsidR="00B25249">
        <w:rPr>
          <w:rFonts w:ascii="Calibri" w:eastAsia="+mn-ea" w:hAnsi="Calibri" w:cs="+mn-cs"/>
          <w:color w:val="000000"/>
          <w:kern w:val="24"/>
          <w:sz w:val="24"/>
          <w:szCs w:val="24"/>
          <w:lang w:eastAsia="en-IE"/>
        </w:rPr>
        <w:t xml:space="preserve"> about the requirements under the Children First Act 2015 and Children First National Guidance.</w:t>
      </w:r>
      <w:r w:rsidR="00C170CA" w:rsidRPr="00C170CA">
        <w:rPr>
          <w:noProof/>
          <w:lang w:eastAsia="en-IE"/>
        </w:rPr>
        <w:t xml:space="preserve"> </w:t>
      </w:r>
    </w:p>
    <w:p w14:paraId="04EEB47E" w14:textId="77777777" w:rsidR="00C170CA" w:rsidRPr="00B25249" w:rsidRDefault="00031AEB" w:rsidP="00031AEB">
      <w:pPr>
        <w:jc w:val="center"/>
        <w:rPr>
          <w:rFonts w:ascii="Calibri" w:eastAsia="+mn-ea" w:hAnsi="Calibri" w:cs="+mn-cs"/>
          <w:color w:val="000000"/>
          <w:kern w:val="24"/>
          <w:sz w:val="24"/>
          <w:szCs w:val="24"/>
          <w:lang w:eastAsia="en-IE"/>
        </w:rPr>
      </w:pPr>
      <w:r w:rsidRPr="00687B50">
        <w:rPr>
          <w:noProof/>
          <w:lang w:eastAsia="en-IE"/>
        </w:rPr>
        <w:drawing>
          <wp:inline distT="0" distB="0" distL="0" distR="0" wp14:anchorId="03134EF1" wp14:editId="16C8236F">
            <wp:extent cx="2030801" cy="1447165"/>
            <wp:effectExtent l="0" t="0" r="762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41311" cy="1454655"/>
                    </a:xfrm>
                    <a:prstGeom prst="rect">
                      <a:avLst/>
                    </a:prstGeom>
                  </pic:spPr>
                </pic:pic>
              </a:graphicData>
            </a:graphic>
          </wp:inline>
        </w:drawing>
      </w:r>
    </w:p>
    <w:p w14:paraId="548F071C" w14:textId="77777777" w:rsidR="004E7352" w:rsidRDefault="00330CF9" w:rsidP="004E7352">
      <w:pPr>
        <w:jc w:val="center"/>
        <w:rPr>
          <w:rFonts w:ascii="Calibri" w:eastAsia="+mn-ea" w:hAnsi="Calibri" w:cs="+mn-cs"/>
          <w:color w:val="000000"/>
          <w:kern w:val="24"/>
          <w:sz w:val="24"/>
          <w:szCs w:val="24"/>
          <w:lang w:eastAsia="en-IE"/>
        </w:rPr>
      </w:pPr>
      <w:r w:rsidRPr="006B67AD">
        <w:rPr>
          <w:rFonts w:ascii="Calibri" w:eastAsia="+mn-ea" w:hAnsi="Calibri" w:cs="+mn-cs"/>
          <w:b/>
          <w:i/>
          <w:color w:val="000000"/>
          <w:kern w:val="24"/>
          <w:sz w:val="28"/>
          <w:szCs w:val="28"/>
          <w:lang w:eastAsia="en-IE"/>
        </w:rPr>
        <w:t>“Safeguarding Children and Young People in our organisation”</w:t>
      </w:r>
    </w:p>
    <w:p w14:paraId="0E10A600" w14:textId="77777777" w:rsidR="00A3539B" w:rsidRPr="00B25249" w:rsidRDefault="00B25249" w:rsidP="00573F53">
      <w:pPr>
        <w:rPr>
          <w:rFonts w:ascii="Calibri" w:eastAsia="+mn-ea" w:hAnsi="Calibri" w:cs="+mn-cs"/>
          <w:color w:val="000000"/>
          <w:kern w:val="24"/>
          <w:sz w:val="24"/>
          <w:szCs w:val="24"/>
          <w:lang w:eastAsia="en-IE"/>
        </w:rPr>
      </w:pPr>
      <w:r>
        <w:rPr>
          <w:rFonts w:ascii="Calibri" w:eastAsia="+mn-ea" w:hAnsi="Calibri" w:cs="+mn-cs"/>
          <w:color w:val="000000"/>
          <w:kern w:val="24"/>
          <w:sz w:val="24"/>
          <w:szCs w:val="24"/>
          <w:lang w:eastAsia="en-IE"/>
        </w:rPr>
        <w:t>A l</w:t>
      </w:r>
      <w:r w:rsidR="00330CF9" w:rsidRPr="00B25249">
        <w:rPr>
          <w:rFonts w:ascii="Calibri" w:eastAsia="+mn-ea" w:hAnsi="Calibri" w:cs="+mn-cs"/>
          <w:color w:val="000000"/>
          <w:kern w:val="24"/>
          <w:sz w:val="24"/>
          <w:szCs w:val="24"/>
          <w:lang w:eastAsia="en-IE"/>
        </w:rPr>
        <w:t xml:space="preserve">eaflet for organisations to </w:t>
      </w:r>
      <w:r w:rsidR="00031AEB">
        <w:rPr>
          <w:rFonts w:ascii="Calibri" w:eastAsia="+mn-ea" w:hAnsi="Calibri" w:cs="+mn-cs"/>
          <w:color w:val="000000"/>
          <w:kern w:val="24"/>
          <w:sz w:val="24"/>
          <w:szCs w:val="24"/>
          <w:lang w:eastAsia="en-IE"/>
        </w:rPr>
        <w:t xml:space="preserve">tailor and </w:t>
      </w:r>
      <w:r w:rsidR="00330CF9" w:rsidRPr="00B25249">
        <w:rPr>
          <w:rFonts w:ascii="Calibri" w:eastAsia="+mn-ea" w:hAnsi="Calibri" w:cs="+mn-cs"/>
          <w:color w:val="000000"/>
          <w:kern w:val="24"/>
          <w:sz w:val="24"/>
          <w:szCs w:val="24"/>
          <w:lang w:eastAsia="en-IE"/>
        </w:rPr>
        <w:t>give to parents/carers</w:t>
      </w:r>
      <w:r w:rsidR="00031AEB">
        <w:rPr>
          <w:rFonts w:ascii="Calibri" w:eastAsia="+mn-ea" w:hAnsi="Calibri" w:cs="+mn-cs"/>
          <w:color w:val="000000"/>
          <w:kern w:val="24"/>
          <w:sz w:val="24"/>
          <w:szCs w:val="24"/>
          <w:lang w:eastAsia="en-IE"/>
        </w:rPr>
        <w:t>, young people to outline</w:t>
      </w:r>
      <w:r w:rsidR="004E7352">
        <w:rPr>
          <w:rFonts w:ascii="Calibri" w:eastAsia="+mn-ea" w:hAnsi="Calibri" w:cs="+mn-cs"/>
          <w:color w:val="000000"/>
          <w:kern w:val="24"/>
          <w:sz w:val="24"/>
          <w:szCs w:val="24"/>
          <w:lang w:eastAsia="en-IE"/>
        </w:rPr>
        <w:t xml:space="preserve"> </w:t>
      </w:r>
      <w:proofErr w:type="gramStart"/>
      <w:r w:rsidR="004E7352">
        <w:rPr>
          <w:rFonts w:ascii="Calibri" w:eastAsia="+mn-ea" w:hAnsi="Calibri" w:cs="+mn-cs"/>
          <w:color w:val="000000"/>
          <w:kern w:val="24"/>
          <w:sz w:val="24"/>
          <w:szCs w:val="24"/>
          <w:lang w:eastAsia="en-IE"/>
        </w:rPr>
        <w:t xml:space="preserve">their </w:t>
      </w:r>
      <w:r w:rsidRPr="00B25249">
        <w:rPr>
          <w:rFonts w:ascii="Calibri" w:eastAsia="+mn-ea" w:hAnsi="Calibri" w:cs="+mn-cs"/>
          <w:color w:val="000000"/>
          <w:kern w:val="24"/>
          <w:sz w:val="24"/>
          <w:szCs w:val="24"/>
          <w:lang w:eastAsia="en-IE"/>
        </w:rPr>
        <w:t xml:space="preserve"> responsibilities</w:t>
      </w:r>
      <w:proofErr w:type="gramEnd"/>
      <w:r w:rsidR="004E7352">
        <w:rPr>
          <w:rFonts w:ascii="Calibri" w:eastAsia="+mn-ea" w:hAnsi="Calibri" w:cs="+mn-cs"/>
          <w:color w:val="000000"/>
          <w:kern w:val="24"/>
          <w:sz w:val="24"/>
          <w:szCs w:val="24"/>
          <w:lang w:eastAsia="en-IE"/>
        </w:rPr>
        <w:t xml:space="preserve"> as an organisation </w:t>
      </w:r>
      <w:r w:rsidRPr="00B25249">
        <w:rPr>
          <w:rFonts w:ascii="Calibri" w:eastAsia="+mn-ea" w:hAnsi="Calibri" w:cs="+mn-cs"/>
          <w:color w:val="000000"/>
          <w:kern w:val="24"/>
          <w:sz w:val="24"/>
          <w:szCs w:val="24"/>
          <w:lang w:eastAsia="en-IE"/>
        </w:rPr>
        <w:t xml:space="preserve"> in relation </w:t>
      </w:r>
      <w:r w:rsidR="004E7352" w:rsidRPr="00B25249">
        <w:rPr>
          <w:rFonts w:ascii="Calibri" w:eastAsia="+mn-ea" w:hAnsi="Calibri" w:cs="+mn-cs"/>
          <w:color w:val="000000"/>
          <w:kern w:val="24"/>
          <w:sz w:val="24"/>
          <w:szCs w:val="24"/>
          <w:lang w:eastAsia="en-IE"/>
        </w:rPr>
        <w:t>to Children</w:t>
      </w:r>
      <w:r w:rsidRPr="00B25249">
        <w:rPr>
          <w:rFonts w:ascii="Calibri" w:eastAsia="+mn-ea" w:hAnsi="Calibri" w:cs="+mn-cs"/>
          <w:color w:val="000000"/>
          <w:kern w:val="24"/>
          <w:sz w:val="24"/>
          <w:szCs w:val="24"/>
          <w:lang w:eastAsia="en-IE"/>
        </w:rPr>
        <w:t xml:space="preserve"> First.</w:t>
      </w:r>
    </w:p>
    <w:p w14:paraId="2FBD05E6" w14:textId="77777777" w:rsidR="000F1C74" w:rsidRDefault="000F1C74" w:rsidP="00C170CA">
      <w:pPr>
        <w:jc w:val="center"/>
      </w:pPr>
    </w:p>
    <w:p w14:paraId="01980F5E" w14:textId="77777777" w:rsidR="005D5FB8" w:rsidRDefault="00031AEB" w:rsidP="00031AEB">
      <w:pPr>
        <w:jc w:val="center"/>
      </w:pPr>
      <w:r w:rsidRPr="00687B50">
        <w:rPr>
          <w:noProof/>
          <w:lang w:eastAsia="en-IE"/>
        </w:rPr>
        <w:drawing>
          <wp:inline distT="0" distB="0" distL="0" distR="0" wp14:anchorId="17040F6D" wp14:editId="11D098A0">
            <wp:extent cx="2037434" cy="145415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48931" cy="1462356"/>
                    </a:xfrm>
                    <a:prstGeom prst="rect">
                      <a:avLst/>
                    </a:prstGeom>
                  </pic:spPr>
                </pic:pic>
              </a:graphicData>
            </a:graphic>
          </wp:inline>
        </w:drawing>
      </w:r>
    </w:p>
    <w:p w14:paraId="41922F36" w14:textId="77777777" w:rsidR="008E79CA" w:rsidRDefault="008E79CA" w:rsidP="00031AEB">
      <w:pPr>
        <w:jc w:val="center"/>
      </w:pPr>
    </w:p>
    <w:sectPr w:rsidR="008E79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DF0"/>
    <w:rsid w:val="00000DF0"/>
    <w:rsid w:val="00031AEB"/>
    <w:rsid w:val="000C02BF"/>
    <w:rsid w:val="000F1C74"/>
    <w:rsid w:val="001270C0"/>
    <w:rsid w:val="00236F58"/>
    <w:rsid w:val="002841D5"/>
    <w:rsid w:val="002D05C7"/>
    <w:rsid w:val="00330CF9"/>
    <w:rsid w:val="003D45EF"/>
    <w:rsid w:val="00437D1E"/>
    <w:rsid w:val="00485157"/>
    <w:rsid w:val="004E7352"/>
    <w:rsid w:val="00573F53"/>
    <w:rsid w:val="005D5FB8"/>
    <w:rsid w:val="005E3215"/>
    <w:rsid w:val="00622E67"/>
    <w:rsid w:val="006B67AD"/>
    <w:rsid w:val="006C1C3D"/>
    <w:rsid w:val="007105D2"/>
    <w:rsid w:val="00790EA5"/>
    <w:rsid w:val="007A0312"/>
    <w:rsid w:val="008D4F3D"/>
    <w:rsid w:val="008E79CA"/>
    <w:rsid w:val="00971116"/>
    <w:rsid w:val="009A54FD"/>
    <w:rsid w:val="00A3539B"/>
    <w:rsid w:val="00B25249"/>
    <w:rsid w:val="00BE59EF"/>
    <w:rsid w:val="00C170CA"/>
    <w:rsid w:val="00C95D5C"/>
    <w:rsid w:val="00D35E91"/>
    <w:rsid w:val="00D62A91"/>
    <w:rsid w:val="00EE2626"/>
    <w:rsid w:val="00F053B4"/>
    <w:rsid w:val="00F26369"/>
    <w:rsid w:val="00F40D8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859F2"/>
  <w15:docId w15:val="{58D8D042-3E85-47CF-9093-6883E8DFD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41D5"/>
    <w:rPr>
      <w:color w:val="0000FF" w:themeColor="hyperlink"/>
      <w:u w:val="single"/>
    </w:rPr>
  </w:style>
  <w:style w:type="table" w:styleId="TableGrid">
    <w:name w:val="Table Grid"/>
    <w:basedOn w:val="TableNormal"/>
    <w:uiPriority w:val="59"/>
    <w:rsid w:val="00622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170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70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794025">
      <w:bodyDiv w:val="1"/>
      <w:marLeft w:val="0"/>
      <w:marRight w:val="0"/>
      <w:marTop w:val="0"/>
      <w:marBottom w:val="0"/>
      <w:divBdr>
        <w:top w:val="none" w:sz="0" w:space="0" w:color="auto"/>
        <w:left w:val="none" w:sz="0" w:space="0" w:color="auto"/>
        <w:bottom w:val="none" w:sz="0" w:space="0" w:color="auto"/>
        <w:right w:val="none" w:sz="0" w:space="0" w:color="auto"/>
      </w:divBdr>
    </w:div>
    <w:div w:id="210699234">
      <w:bodyDiv w:val="1"/>
      <w:marLeft w:val="0"/>
      <w:marRight w:val="0"/>
      <w:marTop w:val="0"/>
      <w:marBottom w:val="0"/>
      <w:divBdr>
        <w:top w:val="none" w:sz="0" w:space="0" w:color="auto"/>
        <w:left w:val="none" w:sz="0" w:space="0" w:color="auto"/>
        <w:bottom w:val="none" w:sz="0" w:space="0" w:color="auto"/>
        <w:right w:val="none" w:sz="0" w:space="0" w:color="auto"/>
      </w:divBdr>
    </w:div>
    <w:div w:id="136317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rlath.munnelly@tusla.i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andra.claxton@tusla.i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787C8-8289-4418-8192-FBE67BB4F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596</Words>
  <Characters>3403</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Claxton, Sandra (MCS)</dc:creator>
  <cp:lastModifiedBy>Charlie Lambert</cp:lastModifiedBy>
  <cp:revision>2</cp:revision>
  <dcterms:created xsi:type="dcterms:W3CDTF">2021-11-02T16:56:00Z</dcterms:created>
  <dcterms:modified xsi:type="dcterms:W3CDTF">2021-11-02T16:56:00Z</dcterms:modified>
</cp:coreProperties>
</file>